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622F" w14:textId="740A5335" w:rsidR="00B16890" w:rsidRPr="006E1176" w:rsidRDefault="00B16890" w:rsidP="00B16890">
      <w:pPr>
        <w:jc w:val="both"/>
        <w:rPr>
          <w:b/>
          <w:sz w:val="28"/>
          <w:szCs w:val="28"/>
        </w:rPr>
      </w:pPr>
      <w:r>
        <w:tab/>
      </w:r>
      <w:r>
        <w:tab/>
      </w:r>
      <w:r>
        <w:tab/>
      </w:r>
      <w:r>
        <w:tab/>
      </w:r>
      <w:r>
        <w:tab/>
      </w:r>
      <w:r>
        <w:tab/>
      </w:r>
      <w:r>
        <w:tab/>
      </w:r>
    </w:p>
    <w:p w14:paraId="52696E34" w14:textId="77777777" w:rsidR="00B16890" w:rsidRPr="00462387" w:rsidRDefault="00B16890" w:rsidP="00B16890">
      <w:pPr>
        <w:pStyle w:val="PlainText"/>
        <w:tabs>
          <w:tab w:val="left" w:pos="900"/>
        </w:tabs>
        <w:ind w:right="8702"/>
        <w:jc w:val="both"/>
        <w:rPr>
          <w:rFonts w:ascii="Arial" w:eastAsia="MS Mincho" w:hAnsi="Arial" w:cs="Arial"/>
          <w:b/>
          <w:bCs/>
          <w:sz w:val="22"/>
          <w:szCs w:val="22"/>
        </w:rPr>
      </w:pPr>
    </w:p>
    <w:p w14:paraId="31B5A585" w14:textId="77777777" w:rsidR="00B16890" w:rsidRDefault="00B16890" w:rsidP="00B16890">
      <w:pPr>
        <w:pStyle w:val="PlainText"/>
        <w:tabs>
          <w:tab w:val="left" w:pos="8460"/>
        </w:tabs>
        <w:spacing w:before="120"/>
        <w:ind w:right="1140"/>
        <w:rPr>
          <w:rFonts w:ascii="Arial" w:eastAsia="MS Mincho" w:hAnsi="Arial" w:cs="Arial"/>
          <w:sz w:val="22"/>
          <w:szCs w:val="22"/>
        </w:rPr>
      </w:pPr>
    </w:p>
    <w:p w14:paraId="209BB6FC" w14:textId="74AED327" w:rsidR="00B16890" w:rsidRPr="001A6632" w:rsidRDefault="00454997" w:rsidP="00B16890">
      <w:pPr>
        <w:pStyle w:val="PlainText"/>
        <w:shd w:val="pct10" w:color="auto" w:fill="auto"/>
        <w:jc w:val="center"/>
        <w:rPr>
          <w:rFonts w:ascii="Arial" w:hAnsi="Arial" w:cs="Arial"/>
          <w:b/>
          <w:bCs/>
          <w:color w:val="FF0000"/>
          <w:sz w:val="48"/>
          <w:szCs w:val="48"/>
        </w:rPr>
      </w:pPr>
      <w:r>
        <w:rPr>
          <w:rFonts w:ascii="Arial" w:hAnsi="Arial" w:cs="Arial"/>
          <w:b/>
          <w:bCs/>
          <w:color w:val="FF0000"/>
          <w:sz w:val="48"/>
          <w:szCs w:val="48"/>
        </w:rPr>
        <w:t>LYNSTED</w:t>
      </w:r>
      <w:r w:rsidR="00B16890" w:rsidRPr="00065883">
        <w:rPr>
          <w:rFonts w:ascii="Arial" w:hAnsi="Arial" w:cs="Arial"/>
          <w:b/>
          <w:bCs/>
          <w:color w:val="FF0000"/>
          <w:sz w:val="48"/>
          <w:szCs w:val="48"/>
        </w:rPr>
        <w:t xml:space="preserve"> HOUSING CO-OPERATIVE</w:t>
      </w:r>
    </w:p>
    <w:p w14:paraId="10C7A8F5" w14:textId="77777777" w:rsidR="00B16890" w:rsidRDefault="00B16890" w:rsidP="00B16890">
      <w:pPr>
        <w:pStyle w:val="PlainText"/>
        <w:jc w:val="both"/>
        <w:rPr>
          <w:rFonts w:ascii="Arial" w:hAnsi="Arial" w:cs="Arial"/>
          <w:b/>
          <w:bCs/>
          <w:sz w:val="24"/>
        </w:rPr>
      </w:pPr>
    </w:p>
    <w:p w14:paraId="56A97673" w14:textId="77777777" w:rsidR="00B16890" w:rsidRDefault="00B16890" w:rsidP="00B16890">
      <w:pPr>
        <w:pStyle w:val="PlainText"/>
        <w:jc w:val="both"/>
        <w:rPr>
          <w:rFonts w:ascii="Arial" w:hAnsi="Arial" w:cs="Arial"/>
          <w:b/>
          <w:bCs/>
          <w:sz w:val="24"/>
        </w:rPr>
      </w:pPr>
    </w:p>
    <w:p w14:paraId="3E320380" w14:textId="77777777" w:rsidR="00B16890" w:rsidRDefault="00B16890" w:rsidP="00B16890">
      <w:pPr>
        <w:pStyle w:val="PlainText"/>
        <w:jc w:val="center"/>
        <w:rPr>
          <w:rFonts w:ascii="Arial" w:hAnsi="Arial" w:cs="Arial"/>
          <w:b/>
          <w:bCs/>
          <w:sz w:val="40"/>
          <w:szCs w:val="40"/>
        </w:rPr>
      </w:pPr>
      <w:r>
        <w:rPr>
          <w:rFonts w:ascii="Arial" w:hAnsi="Arial" w:cs="Arial"/>
          <w:b/>
          <w:bCs/>
          <w:sz w:val="40"/>
          <w:szCs w:val="40"/>
        </w:rPr>
        <w:t>EQUAL OPPORTUNITY POLICY AND PROCEDURE</w:t>
      </w:r>
    </w:p>
    <w:p w14:paraId="31D172C5" w14:textId="77777777" w:rsidR="002314E4" w:rsidRDefault="002314E4" w:rsidP="00B16890">
      <w:pPr>
        <w:pStyle w:val="PlainText"/>
        <w:jc w:val="center"/>
        <w:rPr>
          <w:rFonts w:ascii="Arial" w:hAnsi="Arial" w:cs="Arial"/>
          <w:b/>
          <w:bCs/>
          <w:sz w:val="40"/>
          <w:szCs w:val="40"/>
        </w:rPr>
      </w:pPr>
    </w:p>
    <w:p w14:paraId="0E855FFC" w14:textId="77777777" w:rsidR="002314E4" w:rsidRDefault="002314E4" w:rsidP="00B16890">
      <w:pPr>
        <w:pStyle w:val="PlainText"/>
        <w:jc w:val="center"/>
        <w:rPr>
          <w:rFonts w:ascii="Arial" w:hAnsi="Arial" w:cs="Arial"/>
          <w:b/>
          <w:bCs/>
          <w:sz w:val="40"/>
          <w:szCs w:val="40"/>
        </w:rPr>
      </w:pPr>
    </w:p>
    <w:p w14:paraId="3A1B1C04" w14:textId="77777777" w:rsidR="002314E4" w:rsidRDefault="002314E4" w:rsidP="00B16890">
      <w:pPr>
        <w:pStyle w:val="PlainText"/>
        <w:jc w:val="center"/>
        <w:rPr>
          <w:rFonts w:ascii="Arial" w:hAnsi="Arial" w:cs="Arial"/>
          <w:b/>
          <w:bCs/>
          <w:sz w:val="40"/>
          <w:szCs w:val="40"/>
        </w:rPr>
      </w:pPr>
    </w:p>
    <w:p w14:paraId="72195369" w14:textId="77777777" w:rsidR="002314E4" w:rsidRDefault="002314E4" w:rsidP="00B16890">
      <w:pPr>
        <w:pStyle w:val="PlainText"/>
        <w:jc w:val="center"/>
        <w:rPr>
          <w:rFonts w:ascii="Arial" w:hAnsi="Arial" w:cs="Arial"/>
          <w:b/>
          <w:bCs/>
          <w:sz w:val="40"/>
          <w:szCs w:val="40"/>
        </w:rPr>
      </w:pPr>
    </w:p>
    <w:tbl>
      <w:tblPr>
        <w:tblStyle w:val="TableGrid0"/>
        <w:tblW w:w="6800" w:type="dxa"/>
        <w:tblInd w:w="1220" w:type="dxa"/>
        <w:tblCellMar>
          <w:top w:w="48" w:type="dxa"/>
          <w:left w:w="108" w:type="dxa"/>
          <w:right w:w="115" w:type="dxa"/>
        </w:tblCellMar>
        <w:tblLook w:val="04A0" w:firstRow="1" w:lastRow="0" w:firstColumn="1" w:lastColumn="0" w:noHBand="0" w:noVBand="1"/>
      </w:tblPr>
      <w:tblGrid>
        <w:gridCol w:w="2689"/>
        <w:gridCol w:w="4111"/>
      </w:tblGrid>
      <w:tr w:rsidR="002314E4" w14:paraId="18016355" w14:textId="77777777" w:rsidTr="00A220F2">
        <w:trPr>
          <w:trHeight w:val="278"/>
        </w:trPr>
        <w:tc>
          <w:tcPr>
            <w:tcW w:w="2689" w:type="dxa"/>
            <w:tcBorders>
              <w:top w:val="single" w:sz="4" w:space="0" w:color="000000"/>
              <w:left w:val="single" w:sz="4" w:space="0" w:color="000000"/>
              <w:bottom w:val="single" w:sz="4" w:space="0" w:color="000000"/>
              <w:right w:val="single" w:sz="4" w:space="0" w:color="000000"/>
            </w:tcBorders>
          </w:tcPr>
          <w:p w14:paraId="610F6CCC" w14:textId="77777777" w:rsidR="002314E4" w:rsidRDefault="002314E4" w:rsidP="00A220F2">
            <w:pPr>
              <w:spacing w:line="259" w:lineRule="auto"/>
            </w:pPr>
            <w:r>
              <w:t xml:space="preserve">Version: </w:t>
            </w:r>
          </w:p>
        </w:tc>
        <w:tc>
          <w:tcPr>
            <w:tcW w:w="4110" w:type="dxa"/>
            <w:tcBorders>
              <w:top w:val="single" w:sz="4" w:space="0" w:color="000000"/>
              <w:left w:val="single" w:sz="4" w:space="0" w:color="000000"/>
              <w:bottom w:val="single" w:sz="4" w:space="0" w:color="000000"/>
              <w:right w:val="single" w:sz="4" w:space="0" w:color="000000"/>
            </w:tcBorders>
          </w:tcPr>
          <w:p w14:paraId="27CDAA0C" w14:textId="77777777" w:rsidR="002314E4" w:rsidRDefault="002314E4" w:rsidP="00A220F2">
            <w:pPr>
              <w:spacing w:line="259" w:lineRule="auto"/>
            </w:pPr>
            <w:r>
              <w:t>Version 1</w:t>
            </w:r>
          </w:p>
        </w:tc>
      </w:tr>
      <w:tr w:rsidR="002314E4" w14:paraId="5744BF6A" w14:textId="77777777" w:rsidTr="00A220F2">
        <w:trPr>
          <w:trHeight w:val="278"/>
        </w:trPr>
        <w:tc>
          <w:tcPr>
            <w:tcW w:w="2689" w:type="dxa"/>
            <w:tcBorders>
              <w:top w:val="single" w:sz="4" w:space="0" w:color="000000"/>
              <w:left w:val="single" w:sz="4" w:space="0" w:color="000000"/>
              <w:bottom w:val="single" w:sz="4" w:space="0" w:color="000000"/>
              <w:right w:val="single" w:sz="4" w:space="0" w:color="000000"/>
            </w:tcBorders>
          </w:tcPr>
          <w:p w14:paraId="084C669C" w14:textId="77777777" w:rsidR="002314E4" w:rsidRDefault="002314E4" w:rsidP="00A220F2">
            <w:pPr>
              <w:spacing w:line="259" w:lineRule="auto"/>
            </w:pPr>
            <w:r>
              <w:t xml:space="preserve">Date Approved: </w:t>
            </w:r>
          </w:p>
        </w:tc>
        <w:tc>
          <w:tcPr>
            <w:tcW w:w="4110" w:type="dxa"/>
            <w:tcBorders>
              <w:top w:val="single" w:sz="4" w:space="0" w:color="000000"/>
              <w:left w:val="single" w:sz="4" w:space="0" w:color="000000"/>
              <w:bottom w:val="single" w:sz="4" w:space="0" w:color="000000"/>
              <w:right w:val="single" w:sz="4" w:space="0" w:color="000000"/>
            </w:tcBorders>
          </w:tcPr>
          <w:p w14:paraId="76092105" w14:textId="1AFE0C0D" w:rsidR="002314E4" w:rsidRDefault="002314E4" w:rsidP="00A220F2">
            <w:pPr>
              <w:spacing w:line="259" w:lineRule="auto"/>
            </w:pPr>
          </w:p>
        </w:tc>
      </w:tr>
      <w:tr w:rsidR="002314E4" w14:paraId="1D204514" w14:textId="77777777" w:rsidTr="00A220F2">
        <w:trPr>
          <w:trHeight w:val="278"/>
        </w:trPr>
        <w:tc>
          <w:tcPr>
            <w:tcW w:w="2689" w:type="dxa"/>
            <w:tcBorders>
              <w:top w:val="single" w:sz="4" w:space="0" w:color="000000"/>
              <w:left w:val="single" w:sz="4" w:space="0" w:color="000000"/>
              <w:bottom w:val="single" w:sz="4" w:space="0" w:color="000000"/>
              <w:right w:val="single" w:sz="4" w:space="0" w:color="000000"/>
            </w:tcBorders>
          </w:tcPr>
          <w:p w14:paraId="0370366E" w14:textId="77777777" w:rsidR="002314E4" w:rsidRDefault="002314E4" w:rsidP="00A220F2">
            <w:pPr>
              <w:spacing w:line="259" w:lineRule="auto"/>
            </w:pPr>
            <w:r>
              <w:t xml:space="preserve">Review Plan: </w:t>
            </w:r>
            <w:r>
              <w:rPr>
                <w:sz w:val="18"/>
              </w:rPr>
              <w:t xml:space="preserve">e.g. annually </w:t>
            </w:r>
          </w:p>
        </w:tc>
        <w:tc>
          <w:tcPr>
            <w:tcW w:w="4110" w:type="dxa"/>
            <w:tcBorders>
              <w:top w:val="single" w:sz="4" w:space="0" w:color="000000"/>
              <w:left w:val="single" w:sz="4" w:space="0" w:color="000000"/>
              <w:bottom w:val="single" w:sz="4" w:space="0" w:color="000000"/>
              <w:right w:val="single" w:sz="4" w:space="0" w:color="000000"/>
            </w:tcBorders>
          </w:tcPr>
          <w:p w14:paraId="02E4C32D" w14:textId="64EA79C4" w:rsidR="002314E4" w:rsidRDefault="00D01630" w:rsidP="00A220F2">
            <w:pPr>
              <w:spacing w:line="259" w:lineRule="auto"/>
            </w:pPr>
            <w:r>
              <w:t>Trie</w:t>
            </w:r>
            <w:r w:rsidR="005E1A4C">
              <w:t xml:space="preserve">nnial </w:t>
            </w:r>
          </w:p>
        </w:tc>
      </w:tr>
      <w:tr w:rsidR="002314E4" w14:paraId="69274E07" w14:textId="77777777" w:rsidTr="00A220F2">
        <w:trPr>
          <w:trHeight w:val="278"/>
        </w:trPr>
        <w:tc>
          <w:tcPr>
            <w:tcW w:w="2689" w:type="dxa"/>
            <w:tcBorders>
              <w:top w:val="single" w:sz="4" w:space="0" w:color="000000"/>
              <w:left w:val="single" w:sz="4" w:space="0" w:color="000000"/>
              <w:bottom w:val="single" w:sz="4" w:space="0" w:color="000000"/>
              <w:right w:val="single" w:sz="4" w:space="0" w:color="000000"/>
            </w:tcBorders>
          </w:tcPr>
          <w:p w14:paraId="7A06DECA" w14:textId="77777777" w:rsidR="002314E4" w:rsidRDefault="002314E4" w:rsidP="00A220F2">
            <w:pPr>
              <w:spacing w:line="259" w:lineRule="auto"/>
            </w:pPr>
            <w:r>
              <w:t xml:space="preserve">Review Date: </w:t>
            </w:r>
          </w:p>
        </w:tc>
        <w:tc>
          <w:tcPr>
            <w:tcW w:w="4110" w:type="dxa"/>
            <w:tcBorders>
              <w:top w:val="single" w:sz="4" w:space="0" w:color="000000"/>
              <w:left w:val="single" w:sz="4" w:space="0" w:color="000000"/>
              <w:bottom w:val="single" w:sz="4" w:space="0" w:color="000000"/>
              <w:right w:val="single" w:sz="4" w:space="0" w:color="000000"/>
            </w:tcBorders>
          </w:tcPr>
          <w:p w14:paraId="749DEA02" w14:textId="1A2044B1" w:rsidR="002314E4" w:rsidRDefault="002314E4" w:rsidP="00A220F2">
            <w:pPr>
              <w:spacing w:line="259" w:lineRule="auto"/>
            </w:pPr>
            <w:r>
              <w:t>May 202</w:t>
            </w:r>
            <w:r w:rsidR="00990E45">
              <w:t>5</w:t>
            </w:r>
          </w:p>
        </w:tc>
      </w:tr>
      <w:tr w:rsidR="002314E4" w14:paraId="16785DB5" w14:textId="77777777" w:rsidTr="00A220F2">
        <w:trPr>
          <w:trHeight w:val="280"/>
        </w:trPr>
        <w:tc>
          <w:tcPr>
            <w:tcW w:w="2689" w:type="dxa"/>
            <w:tcBorders>
              <w:top w:val="single" w:sz="4" w:space="0" w:color="000000"/>
              <w:left w:val="single" w:sz="4" w:space="0" w:color="000000"/>
              <w:bottom w:val="single" w:sz="4" w:space="0" w:color="000000"/>
              <w:right w:val="single" w:sz="4" w:space="0" w:color="000000"/>
            </w:tcBorders>
          </w:tcPr>
          <w:p w14:paraId="23E953C3" w14:textId="77777777" w:rsidR="002314E4" w:rsidRDefault="002314E4" w:rsidP="00A220F2">
            <w:pPr>
              <w:spacing w:line="259" w:lineRule="auto"/>
            </w:pPr>
            <w:r>
              <w:t xml:space="preserve">Owner: </w:t>
            </w:r>
          </w:p>
        </w:tc>
        <w:tc>
          <w:tcPr>
            <w:tcW w:w="4110" w:type="dxa"/>
            <w:tcBorders>
              <w:top w:val="single" w:sz="4" w:space="0" w:color="000000"/>
              <w:left w:val="single" w:sz="4" w:space="0" w:color="000000"/>
              <w:bottom w:val="single" w:sz="4" w:space="0" w:color="000000"/>
              <w:right w:val="single" w:sz="4" w:space="0" w:color="000000"/>
            </w:tcBorders>
          </w:tcPr>
          <w:p w14:paraId="493F24EC" w14:textId="55E395BA" w:rsidR="002314E4" w:rsidRDefault="00454997" w:rsidP="00A220F2">
            <w:pPr>
              <w:spacing w:line="259" w:lineRule="auto"/>
            </w:pPr>
            <w:r>
              <w:t>Lynsted</w:t>
            </w:r>
            <w:r w:rsidR="002314E4">
              <w:t xml:space="preserve">  cooperative </w:t>
            </w:r>
          </w:p>
        </w:tc>
      </w:tr>
      <w:tr w:rsidR="002314E4" w14:paraId="0DDE5E8B" w14:textId="77777777" w:rsidTr="00A220F2">
        <w:trPr>
          <w:trHeight w:val="279"/>
        </w:trPr>
        <w:tc>
          <w:tcPr>
            <w:tcW w:w="2689" w:type="dxa"/>
            <w:tcBorders>
              <w:top w:val="single" w:sz="4" w:space="0" w:color="000000"/>
              <w:left w:val="single" w:sz="4" w:space="0" w:color="000000"/>
              <w:bottom w:val="single" w:sz="4" w:space="0" w:color="000000"/>
              <w:right w:val="single" w:sz="4" w:space="0" w:color="000000"/>
            </w:tcBorders>
          </w:tcPr>
          <w:p w14:paraId="22AFB8C8" w14:textId="77777777" w:rsidR="002314E4" w:rsidRDefault="002314E4" w:rsidP="00A220F2">
            <w:pPr>
              <w:spacing w:line="259" w:lineRule="auto"/>
            </w:pPr>
            <w:r>
              <w:t xml:space="preserve">Document Controller: </w:t>
            </w:r>
          </w:p>
        </w:tc>
        <w:tc>
          <w:tcPr>
            <w:tcW w:w="4110" w:type="dxa"/>
            <w:tcBorders>
              <w:top w:val="single" w:sz="4" w:space="0" w:color="000000"/>
              <w:left w:val="single" w:sz="4" w:space="0" w:color="000000"/>
              <w:bottom w:val="single" w:sz="4" w:space="0" w:color="000000"/>
              <w:right w:val="single" w:sz="4" w:space="0" w:color="000000"/>
            </w:tcBorders>
          </w:tcPr>
          <w:p w14:paraId="4A5083D5" w14:textId="3DB1652D" w:rsidR="002314E4" w:rsidRDefault="002314E4" w:rsidP="00A220F2">
            <w:pPr>
              <w:spacing w:line="259" w:lineRule="auto"/>
            </w:pPr>
            <w:r>
              <w:t>Coop Solutions Limited (C</w:t>
            </w:r>
            <w:r w:rsidR="00990E45">
              <w:t>SL</w:t>
            </w:r>
            <w:r>
              <w:t>)</w:t>
            </w:r>
          </w:p>
        </w:tc>
      </w:tr>
    </w:tbl>
    <w:p w14:paraId="6C84CBB2" w14:textId="77777777" w:rsidR="002314E4" w:rsidRDefault="002314E4" w:rsidP="00B16890">
      <w:pPr>
        <w:pStyle w:val="PlainText"/>
        <w:jc w:val="center"/>
        <w:rPr>
          <w:rFonts w:ascii="Arial" w:hAnsi="Arial" w:cs="Arial"/>
          <w:b/>
          <w:bCs/>
          <w:sz w:val="40"/>
          <w:szCs w:val="40"/>
        </w:rPr>
      </w:pPr>
    </w:p>
    <w:p w14:paraId="0DF1A49B" w14:textId="77777777" w:rsidR="002314E4" w:rsidRDefault="002314E4" w:rsidP="00B16890">
      <w:pPr>
        <w:pStyle w:val="PlainText"/>
        <w:jc w:val="center"/>
        <w:rPr>
          <w:rFonts w:ascii="Arial" w:hAnsi="Arial" w:cs="Arial"/>
          <w:b/>
          <w:bCs/>
          <w:sz w:val="40"/>
          <w:szCs w:val="40"/>
        </w:rPr>
      </w:pPr>
    </w:p>
    <w:p w14:paraId="00BDF2FF" w14:textId="77777777" w:rsidR="002314E4" w:rsidRDefault="002314E4" w:rsidP="00B16890">
      <w:pPr>
        <w:pStyle w:val="PlainText"/>
        <w:jc w:val="center"/>
        <w:rPr>
          <w:rFonts w:ascii="Arial" w:hAnsi="Arial" w:cs="Arial"/>
          <w:b/>
          <w:bCs/>
          <w:sz w:val="40"/>
          <w:szCs w:val="40"/>
        </w:rPr>
      </w:pPr>
    </w:p>
    <w:p w14:paraId="6C5AF436" w14:textId="77777777" w:rsidR="002314E4" w:rsidRDefault="002314E4" w:rsidP="00B16890">
      <w:pPr>
        <w:pStyle w:val="PlainText"/>
        <w:jc w:val="center"/>
        <w:rPr>
          <w:rFonts w:ascii="Arial" w:hAnsi="Arial" w:cs="Arial"/>
          <w:b/>
          <w:bCs/>
          <w:sz w:val="40"/>
          <w:szCs w:val="40"/>
        </w:rPr>
      </w:pPr>
    </w:p>
    <w:p w14:paraId="570E3D1C" w14:textId="77777777" w:rsidR="002314E4" w:rsidRDefault="002314E4" w:rsidP="00B16890">
      <w:pPr>
        <w:pStyle w:val="PlainText"/>
        <w:jc w:val="center"/>
        <w:rPr>
          <w:rFonts w:ascii="Arial" w:hAnsi="Arial" w:cs="Arial"/>
          <w:b/>
          <w:bCs/>
          <w:sz w:val="40"/>
          <w:szCs w:val="40"/>
        </w:rPr>
      </w:pPr>
    </w:p>
    <w:p w14:paraId="570153FD" w14:textId="77777777" w:rsidR="002314E4" w:rsidRDefault="002314E4" w:rsidP="00B16890">
      <w:pPr>
        <w:pStyle w:val="PlainText"/>
        <w:jc w:val="center"/>
        <w:rPr>
          <w:rFonts w:ascii="Arial" w:hAnsi="Arial" w:cs="Arial"/>
          <w:b/>
          <w:bCs/>
          <w:sz w:val="40"/>
          <w:szCs w:val="40"/>
        </w:rPr>
      </w:pPr>
    </w:p>
    <w:p w14:paraId="3BBE265B" w14:textId="77777777" w:rsidR="002314E4" w:rsidRDefault="002314E4" w:rsidP="00B16890">
      <w:pPr>
        <w:pStyle w:val="PlainText"/>
        <w:jc w:val="center"/>
        <w:rPr>
          <w:rFonts w:ascii="Arial" w:hAnsi="Arial" w:cs="Arial"/>
          <w:b/>
          <w:bCs/>
          <w:sz w:val="40"/>
          <w:szCs w:val="40"/>
        </w:rPr>
      </w:pPr>
    </w:p>
    <w:p w14:paraId="05037D14" w14:textId="77777777" w:rsidR="002314E4" w:rsidRDefault="002314E4" w:rsidP="00B16890">
      <w:pPr>
        <w:pStyle w:val="PlainText"/>
        <w:jc w:val="center"/>
        <w:rPr>
          <w:rFonts w:ascii="Arial" w:hAnsi="Arial" w:cs="Arial"/>
          <w:b/>
          <w:bCs/>
          <w:sz w:val="40"/>
          <w:szCs w:val="40"/>
        </w:rPr>
      </w:pPr>
    </w:p>
    <w:p w14:paraId="093B261D" w14:textId="77777777" w:rsidR="002314E4" w:rsidRDefault="002314E4" w:rsidP="00B16890">
      <w:pPr>
        <w:pStyle w:val="PlainText"/>
        <w:jc w:val="center"/>
        <w:rPr>
          <w:rFonts w:ascii="Arial" w:hAnsi="Arial" w:cs="Arial"/>
          <w:b/>
          <w:bCs/>
          <w:sz w:val="40"/>
          <w:szCs w:val="40"/>
        </w:rPr>
      </w:pPr>
    </w:p>
    <w:p w14:paraId="3E45E296" w14:textId="77777777" w:rsidR="002314E4" w:rsidRDefault="002314E4" w:rsidP="00B16890">
      <w:pPr>
        <w:pStyle w:val="PlainText"/>
        <w:jc w:val="center"/>
        <w:rPr>
          <w:rFonts w:ascii="Arial" w:hAnsi="Arial" w:cs="Arial"/>
          <w:b/>
          <w:bCs/>
          <w:sz w:val="40"/>
          <w:szCs w:val="40"/>
        </w:rPr>
      </w:pPr>
    </w:p>
    <w:p w14:paraId="5172B54A" w14:textId="77777777" w:rsidR="002314E4" w:rsidRDefault="002314E4" w:rsidP="00B16890">
      <w:pPr>
        <w:pStyle w:val="PlainText"/>
        <w:jc w:val="center"/>
        <w:rPr>
          <w:rFonts w:ascii="Arial" w:hAnsi="Arial" w:cs="Arial"/>
          <w:b/>
          <w:bCs/>
          <w:sz w:val="40"/>
          <w:szCs w:val="40"/>
        </w:rPr>
      </w:pPr>
    </w:p>
    <w:p w14:paraId="2FF7C330" w14:textId="77777777" w:rsidR="002314E4" w:rsidRDefault="002314E4" w:rsidP="00B16890">
      <w:pPr>
        <w:pStyle w:val="PlainText"/>
        <w:jc w:val="center"/>
        <w:rPr>
          <w:rFonts w:ascii="Arial" w:hAnsi="Arial" w:cs="Arial"/>
          <w:b/>
          <w:bCs/>
          <w:sz w:val="40"/>
          <w:szCs w:val="40"/>
        </w:rPr>
      </w:pPr>
    </w:p>
    <w:p w14:paraId="7B5B5CA7" w14:textId="77777777" w:rsidR="002314E4" w:rsidRDefault="002314E4" w:rsidP="00B16890">
      <w:pPr>
        <w:pStyle w:val="PlainText"/>
        <w:jc w:val="center"/>
        <w:rPr>
          <w:rFonts w:ascii="Arial" w:hAnsi="Arial" w:cs="Arial"/>
          <w:b/>
          <w:bCs/>
          <w:sz w:val="40"/>
          <w:szCs w:val="40"/>
        </w:rPr>
      </w:pPr>
    </w:p>
    <w:p w14:paraId="0E392A62" w14:textId="77777777" w:rsidR="002314E4" w:rsidRDefault="002314E4" w:rsidP="00B16890">
      <w:pPr>
        <w:pStyle w:val="PlainText"/>
        <w:jc w:val="center"/>
        <w:rPr>
          <w:rFonts w:ascii="Arial" w:hAnsi="Arial" w:cs="Arial"/>
          <w:b/>
          <w:bCs/>
          <w:sz w:val="40"/>
          <w:szCs w:val="40"/>
        </w:rPr>
      </w:pPr>
    </w:p>
    <w:p w14:paraId="3AA1360A" w14:textId="77777777" w:rsidR="002314E4" w:rsidRDefault="002314E4" w:rsidP="00B16890">
      <w:pPr>
        <w:pStyle w:val="PlainText"/>
        <w:jc w:val="center"/>
        <w:rPr>
          <w:rFonts w:ascii="Arial" w:hAnsi="Arial" w:cs="Arial"/>
          <w:b/>
          <w:bCs/>
          <w:sz w:val="40"/>
          <w:szCs w:val="40"/>
        </w:rPr>
      </w:pPr>
    </w:p>
    <w:p w14:paraId="1FBD2AA8" w14:textId="77777777" w:rsidR="00B16890" w:rsidRDefault="00B16890" w:rsidP="00B16890">
      <w:pPr>
        <w:pStyle w:val="PlainText"/>
        <w:tabs>
          <w:tab w:val="left" w:pos="8460"/>
        </w:tabs>
        <w:spacing w:before="120"/>
        <w:ind w:right="1140"/>
        <w:rPr>
          <w:rFonts w:ascii="Arial" w:eastAsia="MS Mincho" w:hAnsi="Arial" w:cs="Arial"/>
          <w:sz w:val="22"/>
          <w:szCs w:val="22"/>
        </w:rPr>
      </w:pPr>
    </w:p>
    <w:tbl>
      <w:tblPr>
        <w:tblStyle w:val="TableGrid"/>
        <w:tblpPr w:leftFromText="180" w:rightFromText="180" w:vertAnchor="text" w:horzAnchor="margin" w:tblpY="91"/>
        <w:tblW w:w="9288" w:type="dxa"/>
        <w:tblLook w:val="01E0" w:firstRow="1" w:lastRow="1" w:firstColumn="1" w:lastColumn="1" w:noHBand="0" w:noVBand="0"/>
      </w:tblPr>
      <w:tblGrid>
        <w:gridCol w:w="1480"/>
        <w:gridCol w:w="6728"/>
        <w:gridCol w:w="1080"/>
      </w:tblGrid>
      <w:tr w:rsidR="00B16890" w:rsidRPr="006B7513" w14:paraId="10131EEC" w14:textId="77777777" w:rsidTr="008524B8">
        <w:trPr>
          <w:trHeight w:val="340"/>
        </w:trPr>
        <w:tc>
          <w:tcPr>
            <w:tcW w:w="8208" w:type="dxa"/>
            <w:gridSpan w:val="2"/>
          </w:tcPr>
          <w:p w14:paraId="371A2AC0" w14:textId="77777777" w:rsidR="00B16890" w:rsidRPr="006B7513" w:rsidRDefault="00B16890" w:rsidP="008524B8">
            <w:pPr>
              <w:pStyle w:val="Header"/>
              <w:rPr>
                <w:rFonts w:ascii="Arial" w:hAnsi="Arial" w:cs="Arial"/>
                <w:b/>
                <w:sz w:val="22"/>
                <w:szCs w:val="22"/>
              </w:rPr>
            </w:pPr>
            <w:r w:rsidRPr="006B7513">
              <w:rPr>
                <w:rFonts w:ascii="Arial" w:hAnsi="Arial" w:cs="Arial"/>
                <w:b/>
                <w:sz w:val="22"/>
                <w:szCs w:val="22"/>
              </w:rPr>
              <w:t xml:space="preserve">      CONTENTS</w:t>
            </w:r>
          </w:p>
        </w:tc>
        <w:tc>
          <w:tcPr>
            <w:tcW w:w="1080" w:type="dxa"/>
          </w:tcPr>
          <w:p w14:paraId="01E6D8AD" w14:textId="77777777" w:rsidR="00B16890" w:rsidRPr="006B7513" w:rsidRDefault="00B16890" w:rsidP="008524B8">
            <w:pPr>
              <w:pStyle w:val="Header"/>
              <w:jc w:val="both"/>
              <w:rPr>
                <w:rFonts w:ascii="Arial" w:hAnsi="Arial" w:cs="Arial"/>
                <w:b/>
                <w:sz w:val="22"/>
                <w:szCs w:val="22"/>
              </w:rPr>
            </w:pPr>
            <w:r w:rsidRPr="006B7513">
              <w:rPr>
                <w:rFonts w:ascii="Arial" w:hAnsi="Arial" w:cs="Arial"/>
                <w:b/>
                <w:sz w:val="22"/>
                <w:szCs w:val="22"/>
              </w:rPr>
              <w:t>Page</w:t>
            </w:r>
          </w:p>
        </w:tc>
      </w:tr>
      <w:tr w:rsidR="00B16890" w:rsidRPr="006B7513" w14:paraId="704F945D" w14:textId="77777777" w:rsidTr="008524B8">
        <w:trPr>
          <w:trHeight w:val="340"/>
        </w:trPr>
        <w:tc>
          <w:tcPr>
            <w:tcW w:w="1480" w:type="dxa"/>
          </w:tcPr>
          <w:p w14:paraId="4895EE72" w14:textId="77777777" w:rsidR="00B16890" w:rsidRPr="006B7513" w:rsidRDefault="00B16890" w:rsidP="008524B8">
            <w:pPr>
              <w:pStyle w:val="Header"/>
              <w:ind w:left="284"/>
              <w:jc w:val="both"/>
              <w:rPr>
                <w:rFonts w:ascii="Arial" w:hAnsi="Arial" w:cs="Arial"/>
                <w:sz w:val="22"/>
                <w:szCs w:val="22"/>
              </w:rPr>
            </w:pPr>
            <w:r w:rsidRPr="006B7513">
              <w:rPr>
                <w:rFonts w:ascii="Arial" w:hAnsi="Arial" w:cs="Arial"/>
                <w:sz w:val="22"/>
                <w:szCs w:val="22"/>
              </w:rPr>
              <w:t>1.0</w:t>
            </w:r>
          </w:p>
        </w:tc>
        <w:tc>
          <w:tcPr>
            <w:tcW w:w="6728" w:type="dxa"/>
          </w:tcPr>
          <w:p w14:paraId="3AE96A6C" w14:textId="77777777" w:rsidR="00B16890" w:rsidRPr="006B7513" w:rsidRDefault="00B16890" w:rsidP="008524B8">
            <w:pPr>
              <w:pStyle w:val="Header"/>
              <w:jc w:val="both"/>
              <w:rPr>
                <w:rFonts w:ascii="Arial" w:hAnsi="Arial" w:cs="Arial"/>
                <w:b/>
                <w:color w:val="0000FF"/>
                <w:sz w:val="22"/>
                <w:szCs w:val="22"/>
              </w:rPr>
            </w:pPr>
            <w:r w:rsidRPr="006B7513">
              <w:rPr>
                <w:rFonts w:ascii="Arial" w:hAnsi="Arial" w:cs="Arial"/>
                <w:b/>
                <w:color w:val="0000FF"/>
                <w:sz w:val="22"/>
                <w:szCs w:val="22"/>
              </w:rPr>
              <w:t>Equal Opportunities Statement</w:t>
            </w:r>
          </w:p>
        </w:tc>
        <w:tc>
          <w:tcPr>
            <w:tcW w:w="1080" w:type="dxa"/>
          </w:tcPr>
          <w:p w14:paraId="27A4975D" w14:textId="77777777" w:rsidR="00B16890" w:rsidRPr="006B7513" w:rsidRDefault="00B16890" w:rsidP="008524B8">
            <w:pPr>
              <w:pStyle w:val="Header"/>
              <w:jc w:val="center"/>
              <w:rPr>
                <w:rFonts w:ascii="Arial" w:hAnsi="Arial" w:cs="Arial"/>
                <w:sz w:val="22"/>
                <w:szCs w:val="22"/>
              </w:rPr>
            </w:pPr>
            <w:r>
              <w:rPr>
                <w:rFonts w:ascii="Arial" w:hAnsi="Arial" w:cs="Arial"/>
                <w:sz w:val="22"/>
                <w:szCs w:val="22"/>
              </w:rPr>
              <w:t>2</w:t>
            </w:r>
          </w:p>
        </w:tc>
      </w:tr>
      <w:tr w:rsidR="00B16890" w:rsidRPr="006B7513" w14:paraId="1085F025" w14:textId="77777777" w:rsidTr="008524B8">
        <w:trPr>
          <w:trHeight w:val="340"/>
        </w:trPr>
        <w:tc>
          <w:tcPr>
            <w:tcW w:w="1480" w:type="dxa"/>
          </w:tcPr>
          <w:p w14:paraId="37FB9BDD" w14:textId="77777777" w:rsidR="00B16890" w:rsidRPr="006B7513" w:rsidRDefault="00B16890" w:rsidP="008524B8">
            <w:pPr>
              <w:pStyle w:val="Header"/>
              <w:ind w:left="284"/>
              <w:jc w:val="both"/>
              <w:rPr>
                <w:rFonts w:ascii="Arial" w:hAnsi="Arial" w:cs="Arial"/>
                <w:sz w:val="22"/>
                <w:szCs w:val="22"/>
              </w:rPr>
            </w:pPr>
            <w:r w:rsidRPr="006B7513">
              <w:rPr>
                <w:rFonts w:ascii="Arial" w:hAnsi="Arial" w:cs="Arial"/>
                <w:sz w:val="22"/>
                <w:szCs w:val="22"/>
              </w:rPr>
              <w:t>2.0</w:t>
            </w:r>
          </w:p>
        </w:tc>
        <w:tc>
          <w:tcPr>
            <w:tcW w:w="6728" w:type="dxa"/>
          </w:tcPr>
          <w:p w14:paraId="4A972C4D" w14:textId="6B187FA3" w:rsidR="00B16890" w:rsidRPr="006B7513" w:rsidRDefault="003440B8" w:rsidP="008524B8">
            <w:pPr>
              <w:pStyle w:val="Header"/>
              <w:jc w:val="both"/>
              <w:rPr>
                <w:rFonts w:ascii="Arial" w:eastAsia="MS Mincho" w:hAnsi="Arial" w:cs="Arial"/>
                <w:b/>
                <w:bCs/>
                <w:color w:val="0000FF"/>
                <w:sz w:val="22"/>
                <w:szCs w:val="22"/>
              </w:rPr>
            </w:pPr>
            <w:r w:rsidRPr="006B7513">
              <w:rPr>
                <w:rFonts w:ascii="Arial" w:eastAsia="MS Mincho" w:hAnsi="Arial" w:cs="Arial"/>
                <w:b/>
                <w:bCs/>
                <w:color w:val="0000FF"/>
                <w:sz w:val="22"/>
                <w:szCs w:val="22"/>
              </w:rPr>
              <w:t xml:space="preserve">The </w:t>
            </w:r>
            <w:r w:rsidRPr="006B7513">
              <w:rPr>
                <w:rFonts w:ascii="Arial" w:hAnsi="Arial" w:cs="Arial"/>
                <w:b/>
                <w:color w:val="0000FF"/>
                <w:sz w:val="22"/>
                <w:szCs w:val="22"/>
              </w:rPr>
              <w:t>Equal</w:t>
            </w:r>
            <w:r w:rsidR="00B16890" w:rsidRPr="006B7513">
              <w:rPr>
                <w:rFonts w:ascii="Arial" w:hAnsi="Arial" w:cs="Arial"/>
                <w:b/>
                <w:color w:val="0000FF"/>
                <w:sz w:val="22"/>
                <w:szCs w:val="22"/>
              </w:rPr>
              <w:t xml:space="preserve"> Opportunities </w:t>
            </w:r>
            <w:r w:rsidR="00B16890" w:rsidRPr="006B7513">
              <w:rPr>
                <w:rFonts w:ascii="Arial" w:eastAsia="MS Mincho" w:hAnsi="Arial" w:cs="Arial"/>
                <w:b/>
                <w:bCs/>
                <w:color w:val="0000FF"/>
                <w:sz w:val="22"/>
                <w:szCs w:val="22"/>
              </w:rPr>
              <w:t>Policy</w:t>
            </w:r>
          </w:p>
        </w:tc>
        <w:tc>
          <w:tcPr>
            <w:tcW w:w="1080" w:type="dxa"/>
          </w:tcPr>
          <w:p w14:paraId="248B5699" w14:textId="77777777" w:rsidR="00B16890" w:rsidRPr="006B7513" w:rsidRDefault="00B16890" w:rsidP="008524B8">
            <w:pPr>
              <w:pStyle w:val="Header"/>
              <w:jc w:val="center"/>
              <w:rPr>
                <w:rFonts w:ascii="Arial" w:hAnsi="Arial" w:cs="Arial"/>
                <w:sz w:val="22"/>
                <w:szCs w:val="22"/>
              </w:rPr>
            </w:pPr>
            <w:r>
              <w:rPr>
                <w:rFonts w:ascii="Arial" w:hAnsi="Arial" w:cs="Arial"/>
                <w:sz w:val="22"/>
                <w:szCs w:val="22"/>
              </w:rPr>
              <w:t>3</w:t>
            </w:r>
          </w:p>
        </w:tc>
      </w:tr>
      <w:tr w:rsidR="00B16890" w:rsidRPr="006B7513" w14:paraId="330122F2" w14:textId="77777777" w:rsidTr="008524B8">
        <w:trPr>
          <w:trHeight w:val="340"/>
        </w:trPr>
        <w:tc>
          <w:tcPr>
            <w:tcW w:w="1480" w:type="dxa"/>
          </w:tcPr>
          <w:p w14:paraId="7D5A76A2" w14:textId="77777777" w:rsidR="00B16890" w:rsidRPr="006B7513" w:rsidRDefault="00B16890" w:rsidP="008524B8">
            <w:pPr>
              <w:pStyle w:val="Header"/>
              <w:ind w:left="284"/>
              <w:jc w:val="both"/>
              <w:rPr>
                <w:rFonts w:ascii="Arial" w:hAnsi="Arial" w:cs="Arial"/>
                <w:sz w:val="22"/>
                <w:szCs w:val="22"/>
              </w:rPr>
            </w:pPr>
            <w:r w:rsidRPr="006B7513">
              <w:rPr>
                <w:rFonts w:ascii="Arial" w:hAnsi="Arial" w:cs="Arial"/>
                <w:sz w:val="22"/>
                <w:szCs w:val="22"/>
              </w:rPr>
              <w:t>2.1</w:t>
            </w:r>
          </w:p>
        </w:tc>
        <w:tc>
          <w:tcPr>
            <w:tcW w:w="6728" w:type="dxa"/>
          </w:tcPr>
          <w:p w14:paraId="128611BA" w14:textId="77777777" w:rsidR="00B16890" w:rsidRPr="006B7513" w:rsidRDefault="00B16890" w:rsidP="008524B8">
            <w:pPr>
              <w:pStyle w:val="Header"/>
              <w:ind w:left="520"/>
              <w:jc w:val="both"/>
              <w:rPr>
                <w:rFonts w:ascii="Arial" w:hAnsi="Arial" w:cs="Arial"/>
                <w:sz w:val="22"/>
                <w:szCs w:val="22"/>
              </w:rPr>
            </w:pPr>
            <w:r w:rsidRPr="006B7513">
              <w:rPr>
                <w:rFonts w:ascii="Arial" w:eastAsia="MS Mincho" w:hAnsi="Arial" w:cs="Arial"/>
                <w:bCs/>
                <w:sz w:val="22"/>
                <w:szCs w:val="22"/>
              </w:rPr>
              <w:t>Objectives of the policy</w:t>
            </w:r>
          </w:p>
        </w:tc>
        <w:tc>
          <w:tcPr>
            <w:tcW w:w="1080" w:type="dxa"/>
          </w:tcPr>
          <w:p w14:paraId="3C62BD33" w14:textId="77777777" w:rsidR="00B16890" w:rsidRPr="006B7513" w:rsidRDefault="00B16890" w:rsidP="008524B8">
            <w:pPr>
              <w:pStyle w:val="Header"/>
              <w:jc w:val="center"/>
              <w:rPr>
                <w:rFonts w:ascii="Arial" w:hAnsi="Arial" w:cs="Arial"/>
                <w:sz w:val="22"/>
                <w:szCs w:val="22"/>
              </w:rPr>
            </w:pPr>
            <w:r>
              <w:rPr>
                <w:rFonts w:ascii="Arial" w:hAnsi="Arial" w:cs="Arial"/>
                <w:sz w:val="22"/>
                <w:szCs w:val="22"/>
              </w:rPr>
              <w:t>4</w:t>
            </w:r>
          </w:p>
        </w:tc>
      </w:tr>
      <w:tr w:rsidR="00B16890" w:rsidRPr="006B7513" w14:paraId="1ECAA1AC" w14:textId="77777777" w:rsidTr="008524B8">
        <w:trPr>
          <w:trHeight w:val="340"/>
        </w:trPr>
        <w:tc>
          <w:tcPr>
            <w:tcW w:w="1480" w:type="dxa"/>
          </w:tcPr>
          <w:p w14:paraId="4DA67A73" w14:textId="77777777" w:rsidR="00B16890" w:rsidRPr="006B7513" w:rsidRDefault="00B16890" w:rsidP="008524B8">
            <w:pPr>
              <w:pStyle w:val="Header"/>
              <w:ind w:left="284"/>
              <w:jc w:val="both"/>
              <w:rPr>
                <w:rFonts w:ascii="Arial" w:hAnsi="Arial" w:cs="Arial"/>
                <w:sz w:val="22"/>
                <w:szCs w:val="22"/>
              </w:rPr>
            </w:pPr>
            <w:r w:rsidRPr="006B7513">
              <w:rPr>
                <w:rFonts w:ascii="Arial" w:hAnsi="Arial" w:cs="Arial"/>
                <w:sz w:val="22"/>
                <w:szCs w:val="22"/>
              </w:rPr>
              <w:t>2.2</w:t>
            </w:r>
          </w:p>
        </w:tc>
        <w:tc>
          <w:tcPr>
            <w:tcW w:w="6728" w:type="dxa"/>
          </w:tcPr>
          <w:p w14:paraId="06B47422" w14:textId="77777777" w:rsidR="00B16890" w:rsidRPr="006B7513" w:rsidRDefault="00B16890" w:rsidP="008524B8">
            <w:pPr>
              <w:pStyle w:val="Header"/>
              <w:ind w:left="520"/>
              <w:jc w:val="both"/>
              <w:rPr>
                <w:rFonts w:ascii="Arial" w:hAnsi="Arial" w:cs="Arial"/>
                <w:sz w:val="22"/>
                <w:szCs w:val="22"/>
              </w:rPr>
            </w:pPr>
            <w:r w:rsidRPr="006B7513">
              <w:rPr>
                <w:rFonts w:ascii="Arial" w:eastAsia="MS Mincho" w:hAnsi="Arial" w:cs="Arial"/>
                <w:bCs/>
                <w:sz w:val="22"/>
                <w:szCs w:val="22"/>
              </w:rPr>
              <w:t>Legislative and other requirements</w:t>
            </w:r>
          </w:p>
        </w:tc>
        <w:tc>
          <w:tcPr>
            <w:tcW w:w="1080" w:type="dxa"/>
          </w:tcPr>
          <w:p w14:paraId="53D7F479" w14:textId="77777777" w:rsidR="00B16890" w:rsidRPr="006B7513" w:rsidRDefault="00B16890" w:rsidP="008524B8">
            <w:pPr>
              <w:pStyle w:val="Header"/>
              <w:jc w:val="center"/>
              <w:rPr>
                <w:rFonts w:ascii="Arial" w:hAnsi="Arial" w:cs="Arial"/>
                <w:sz w:val="22"/>
                <w:szCs w:val="22"/>
              </w:rPr>
            </w:pPr>
            <w:r>
              <w:rPr>
                <w:rFonts w:ascii="Arial" w:hAnsi="Arial" w:cs="Arial"/>
                <w:sz w:val="22"/>
                <w:szCs w:val="22"/>
              </w:rPr>
              <w:t>4</w:t>
            </w:r>
          </w:p>
        </w:tc>
      </w:tr>
      <w:tr w:rsidR="00B16890" w:rsidRPr="006B7513" w14:paraId="6F40E078" w14:textId="77777777" w:rsidTr="008524B8">
        <w:trPr>
          <w:trHeight w:val="340"/>
        </w:trPr>
        <w:tc>
          <w:tcPr>
            <w:tcW w:w="1480" w:type="dxa"/>
          </w:tcPr>
          <w:p w14:paraId="5EA9038C" w14:textId="77777777" w:rsidR="00B16890" w:rsidRPr="006B7513" w:rsidRDefault="00B16890" w:rsidP="008524B8">
            <w:pPr>
              <w:pStyle w:val="Header"/>
              <w:ind w:left="284"/>
              <w:jc w:val="both"/>
              <w:rPr>
                <w:rFonts w:ascii="Arial" w:hAnsi="Arial" w:cs="Arial"/>
                <w:sz w:val="22"/>
                <w:szCs w:val="22"/>
              </w:rPr>
            </w:pPr>
            <w:r w:rsidRPr="006B7513">
              <w:rPr>
                <w:rFonts w:ascii="Arial" w:hAnsi="Arial" w:cs="Arial"/>
                <w:sz w:val="22"/>
                <w:szCs w:val="22"/>
              </w:rPr>
              <w:t>2.3</w:t>
            </w:r>
          </w:p>
        </w:tc>
        <w:tc>
          <w:tcPr>
            <w:tcW w:w="6728" w:type="dxa"/>
          </w:tcPr>
          <w:p w14:paraId="14F9F751" w14:textId="77777777" w:rsidR="00B16890" w:rsidRPr="006B7513" w:rsidRDefault="00B16890" w:rsidP="008524B8">
            <w:pPr>
              <w:pStyle w:val="PlainText"/>
              <w:tabs>
                <w:tab w:val="left" w:pos="540"/>
                <w:tab w:val="left" w:pos="9360"/>
              </w:tabs>
              <w:ind w:left="520" w:right="1"/>
              <w:rPr>
                <w:rFonts w:ascii="Arial" w:eastAsia="MS Mincho" w:hAnsi="Arial" w:cs="Arial"/>
                <w:sz w:val="22"/>
                <w:szCs w:val="22"/>
              </w:rPr>
            </w:pPr>
            <w:r w:rsidRPr="006B7513">
              <w:rPr>
                <w:rFonts w:ascii="Arial" w:eastAsia="MS Mincho" w:hAnsi="Arial" w:cs="Arial"/>
                <w:bCs/>
                <w:sz w:val="22"/>
                <w:szCs w:val="22"/>
              </w:rPr>
              <w:t>What we will do to achieve our objectives</w:t>
            </w:r>
          </w:p>
        </w:tc>
        <w:tc>
          <w:tcPr>
            <w:tcW w:w="1080" w:type="dxa"/>
          </w:tcPr>
          <w:p w14:paraId="54918FA7" w14:textId="77777777" w:rsidR="00B16890" w:rsidRPr="006B7513" w:rsidRDefault="00B16890" w:rsidP="008524B8">
            <w:pPr>
              <w:pStyle w:val="Header"/>
              <w:jc w:val="center"/>
              <w:rPr>
                <w:rFonts w:ascii="Arial" w:hAnsi="Arial" w:cs="Arial"/>
                <w:sz w:val="22"/>
                <w:szCs w:val="22"/>
              </w:rPr>
            </w:pPr>
            <w:r>
              <w:rPr>
                <w:rFonts w:ascii="Arial" w:hAnsi="Arial" w:cs="Arial"/>
                <w:sz w:val="22"/>
                <w:szCs w:val="22"/>
              </w:rPr>
              <w:t>4</w:t>
            </w:r>
          </w:p>
        </w:tc>
      </w:tr>
      <w:tr w:rsidR="00B16890" w:rsidRPr="006B7513" w14:paraId="53923E8F" w14:textId="77777777" w:rsidTr="008524B8">
        <w:trPr>
          <w:trHeight w:val="340"/>
        </w:trPr>
        <w:tc>
          <w:tcPr>
            <w:tcW w:w="1480" w:type="dxa"/>
          </w:tcPr>
          <w:p w14:paraId="26F03D87" w14:textId="77777777" w:rsidR="00B16890" w:rsidRPr="006B7513" w:rsidRDefault="00B16890" w:rsidP="008524B8">
            <w:pPr>
              <w:pStyle w:val="Header"/>
              <w:ind w:left="284"/>
              <w:jc w:val="both"/>
              <w:rPr>
                <w:rFonts w:ascii="Arial" w:hAnsi="Arial" w:cs="Arial"/>
                <w:sz w:val="22"/>
                <w:szCs w:val="22"/>
              </w:rPr>
            </w:pPr>
            <w:r w:rsidRPr="006B7513">
              <w:rPr>
                <w:rFonts w:ascii="Arial" w:hAnsi="Arial" w:cs="Arial"/>
                <w:sz w:val="22"/>
                <w:szCs w:val="22"/>
              </w:rPr>
              <w:t>2.4</w:t>
            </w:r>
          </w:p>
        </w:tc>
        <w:tc>
          <w:tcPr>
            <w:tcW w:w="6728" w:type="dxa"/>
          </w:tcPr>
          <w:p w14:paraId="6975271A" w14:textId="77777777" w:rsidR="00B16890" w:rsidRPr="006B7513" w:rsidRDefault="00B16890" w:rsidP="008524B8">
            <w:pPr>
              <w:pStyle w:val="Header"/>
              <w:ind w:left="520"/>
              <w:jc w:val="both"/>
              <w:rPr>
                <w:rFonts w:ascii="Arial" w:hAnsi="Arial" w:cs="Arial"/>
                <w:sz w:val="22"/>
                <w:szCs w:val="22"/>
              </w:rPr>
            </w:pPr>
            <w:r w:rsidRPr="006B7513">
              <w:rPr>
                <w:rFonts w:ascii="Arial" w:eastAsia="MS Mincho" w:hAnsi="Arial" w:cs="Arial"/>
                <w:bCs/>
                <w:sz w:val="22"/>
                <w:szCs w:val="22"/>
              </w:rPr>
              <w:t>Being representative, democratic and accountable</w:t>
            </w:r>
          </w:p>
        </w:tc>
        <w:tc>
          <w:tcPr>
            <w:tcW w:w="1080" w:type="dxa"/>
          </w:tcPr>
          <w:p w14:paraId="4E6A0017" w14:textId="1761A226" w:rsidR="00B16890" w:rsidRPr="006B7513" w:rsidRDefault="00C0270D" w:rsidP="008524B8">
            <w:pPr>
              <w:pStyle w:val="Header"/>
              <w:jc w:val="center"/>
              <w:rPr>
                <w:rFonts w:ascii="Arial" w:hAnsi="Arial" w:cs="Arial"/>
                <w:sz w:val="22"/>
                <w:szCs w:val="22"/>
              </w:rPr>
            </w:pPr>
            <w:r>
              <w:rPr>
                <w:rFonts w:ascii="Arial" w:hAnsi="Arial" w:cs="Arial"/>
                <w:sz w:val="22"/>
                <w:szCs w:val="22"/>
              </w:rPr>
              <w:t>5</w:t>
            </w:r>
          </w:p>
        </w:tc>
      </w:tr>
      <w:tr w:rsidR="00B16890" w:rsidRPr="006B7513" w14:paraId="5053845C" w14:textId="77777777" w:rsidTr="008524B8">
        <w:trPr>
          <w:trHeight w:val="340"/>
        </w:trPr>
        <w:tc>
          <w:tcPr>
            <w:tcW w:w="1480" w:type="dxa"/>
          </w:tcPr>
          <w:p w14:paraId="2C76C360" w14:textId="77777777" w:rsidR="00B16890" w:rsidRPr="006B7513" w:rsidRDefault="00B16890" w:rsidP="008524B8">
            <w:pPr>
              <w:pStyle w:val="Header"/>
              <w:ind w:left="284"/>
              <w:jc w:val="both"/>
              <w:rPr>
                <w:rFonts w:ascii="Arial" w:hAnsi="Arial" w:cs="Arial"/>
                <w:sz w:val="22"/>
                <w:szCs w:val="22"/>
              </w:rPr>
            </w:pPr>
            <w:r w:rsidRPr="006B7513">
              <w:rPr>
                <w:rFonts w:ascii="Arial" w:hAnsi="Arial" w:cs="Arial"/>
                <w:sz w:val="22"/>
                <w:szCs w:val="22"/>
              </w:rPr>
              <w:t>2.5</w:t>
            </w:r>
          </w:p>
        </w:tc>
        <w:tc>
          <w:tcPr>
            <w:tcW w:w="6728" w:type="dxa"/>
          </w:tcPr>
          <w:p w14:paraId="63320207" w14:textId="77777777" w:rsidR="00B16890" w:rsidRPr="006B7513" w:rsidRDefault="00B16890" w:rsidP="008524B8">
            <w:pPr>
              <w:pStyle w:val="Header"/>
              <w:ind w:left="520"/>
              <w:jc w:val="both"/>
              <w:rPr>
                <w:rFonts w:ascii="Arial" w:hAnsi="Arial" w:cs="Arial"/>
                <w:sz w:val="22"/>
                <w:szCs w:val="22"/>
              </w:rPr>
            </w:pPr>
            <w:r w:rsidRPr="006B7513">
              <w:rPr>
                <w:rFonts w:ascii="Arial" w:eastAsia="MS Mincho" w:hAnsi="Arial" w:cs="Arial"/>
                <w:bCs/>
                <w:sz w:val="22"/>
                <w:szCs w:val="22"/>
              </w:rPr>
              <w:t>Encouraging active membership</w:t>
            </w:r>
          </w:p>
        </w:tc>
        <w:tc>
          <w:tcPr>
            <w:tcW w:w="1080" w:type="dxa"/>
          </w:tcPr>
          <w:p w14:paraId="1084C3AD" w14:textId="7DF49190" w:rsidR="00B16890" w:rsidRPr="006B7513" w:rsidRDefault="00C0270D" w:rsidP="008524B8">
            <w:pPr>
              <w:pStyle w:val="Header"/>
              <w:jc w:val="center"/>
              <w:rPr>
                <w:rFonts w:ascii="Arial" w:hAnsi="Arial" w:cs="Arial"/>
                <w:sz w:val="22"/>
                <w:szCs w:val="22"/>
              </w:rPr>
            </w:pPr>
            <w:r>
              <w:rPr>
                <w:rFonts w:ascii="Arial" w:hAnsi="Arial" w:cs="Arial"/>
                <w:sz w:val="22"/>
                <w:szCs w:val="22"/>
              </w:rPr>
              <w:t>5</w:t>
            </w:r>
          </w:p>
        </w:tc>
      </w:tr>
      <w:tr w:rsidR="00B16890" w:rsidRPr="006B7513" w14:paraId="26AD80AB" w14:textId="77777777" w:rsidTr="008524B8">
        <w:trPr>
          <w:trHeight w:val="340"/>
        </w:trPr>
        <w:tc>
          <w:tcPr>
            <w:tcW w:w="1480" w:type="dxa"/>
          </w:tcPr>
          <w:p w14:paraId="2F09A653" w14:textId="77777777" w:rsidR="00B16890" w:rsidRPr="006B7513" w:rsidRDefault="00B16890" w:rsidP="008524B8">
            <w:pPr>
              <w:pStyle w:val="Header"/>
              <w:ind w:left="284"/>
              <w:jc w:val="both"/>
              <w:rPr>
                <w:rFonts w:ascii="Arial" w:hAnsi="Arial" w:cs="Arial"/>
                <w:sz w:val="22"/>
                <w:szCs w:val="22"/>
              </w:rPr>
            </w:pPr>
            <w:r w:rsidRPr="006B7513">
              <w:rPr>
                <w:rFonts w:ascii="Arial" w:hAnsi="Arial" w:cs="Arial"/>
                <w:sz w:val="22"/>
                <w:szCs w:val="22"/>
              </w:rPr>
              <w:t>2.6</w:t>
            </w:r>
          </w:p>
        </w:tc>
        <w:tc>
          <w:tcPr>
            <w:tcW w:w="6728" w:type="dxa"/>
          </w:tcPr>
          <w:p w14:paraId="203E7D05" w14:textId="77777777" w:rsidR="00B16890" w:rsidRPr="006B7513" w:rsidRDefault="00B16890" w:rsidP="008524B8">
            <w:pPr>
              <w:pStyle w:val="Header"/>
              <w:ind w:left="520"/>
              <w:jc w:val="both"/>
              <w:rPr>
                <w:rFonts w:ascii="Arial" w:hAnsi="Arial" w:cs="Arial"/>
                <w:sz w:val="22"/>
                <w:szCs w:val="22"/>
              </w:rPr>
            </w:pPr>
            <w:r w:rsidRPr="006B7513">
              <w:rPr>
                <w:rFonts w:ascii="Arial" w:eastAsia="MS Mincho" w:hAnsi="Arial" w:cs="Arial"/>
                <w:bCs/>
                <w:sz w:val="22"/>
                <w:szCs w:val="22"/>
              </w:rPr>
              <w:t>Keeping members informed</w:t>
            </w:r>
          </w:p>
        </w:tc>
        <w:tc>
          <w:tcPr>
            <w:tcW w:w="1080" w:type="dxa"/>
          </w:tcPr>
          <w:p w14:paraId="184EEB81" w14:textId="1CB04E99" w:rsidR="00B16890" w:rsidRPr="006B7513" w:rsidRDefault="00D61ADB" w:rsidP="008524B8">
            <w:pPr>
              <w:pStyle w:val="Header"/>
              <w:jc w:val="center"/>
              <w:rPr>
                <w:rFonts w:ascii="Arial" w:hAnsi="Arial" w:cs="Arial"/>
                <w:sz w:val="22"/>
                <w:szCs w:val="22"/>
              </w:rPr>
            </w:pPr>
            <w:r>
              <w:rPr>
                <w:rFonts w:ascii="Arial" w:hAnsi="Arial" w:cs="Arial"/>
                <w:sz w:val="22"/>
                <w:szCs w:val="22"/>
              </w:rPr>
              <w:t>5</w:t>
            </w:r>
          </w:p>
        </w:tc>
      </w:tr>
      <w:tr w:rsidR="00B16890" w:rsidRPr="006B7513" w14:paraId="77360871" w14:textId="77777777" w:rsidTr="008524B8">
        <w:trPr>
          <w:trHeight w:val="340"/>
        </w:trPr>
        <w:tc>
          <w:tcPr>
            <w:tcW w:w="1480" w:type="dxa"/>
          </w:tcPr>
          <w:p w14:paraId="692DDA90" w14:textId="77777777" w:rsidR="00B16890" w:rsidRPr="006B7513" w:rsidRDefault="00B16890" w:rsidP="008524B8">
            <w:pPr>
              <w:pStyle w:val="Header"/>
              <w:ind w:left="284"/>
              <w:jc w:val="both"/>
              <w:rPr>
                <w:rFonts w:ascii="Arial" w:hAnsi="Arial" w:cs="Arial"/>
                <w:sz w:val="22"/>
                <w:szCs w:val="22"/>
              </w:rPr>
            </w:pPr>
            <w:r w:rsidRPr="006B7513">
              <w:rPr>
                <w:rFonts w:ascii="Arial" w:hAnsi="Arial" w:cs="Arial"/>
                <w:sz w:val="22"/>
                <w:szCs w:val="22"/>
              </w:rPr>
              <w:t>2.7</w:t>
            </w:r>
          </w:p>
        </w:tc>
        <w:tc>
          <w:tcPr>
            <w:tcW w:w="6728" w:type="dxa"/>
          </w:tcPr>
          <w:p w14:paraId="1F26BA3B" w14:textId="77777777" w:rsidR="00B16890" w:rsidRPr="006B7513" w:rsidRDefault="00B16890" w:rsidP="008524B8">
            <w:pPr>
              <w:pStyle w:val="Header"/>
              <w:ind w:left="520"/>
              <w:jc w:val="both"/>
              <w:rPr>
                <w:rFonts w:ascii="Arial" w:hAnsi="Arial" w:cs="Arial"/>
                <w:sz w:val="22"/>
                <w:szCs w:val="22"/>
              </w:rPr>
            </w:pPr>
            <w:r w:rsidRPr="006B7513">
              <w:rPr>
                <w:rFonts w:ascii="Arial" w:eastAsia="MS Mincho" w:hAnsi="Arial" w:cs="Arial"/>
                <w:bCs/>
                <w:sz w:val="22"/>
                <w:szCs w:val="22"/>
              </w:rPr>
              <w:t>The committee and equal opportunities obligations</w:t>
            </w:r>
          </w:p>
        </w:tc>
        <w:tc>
          <w:tcPr>
            <w:tcW w:w="1080" w:type="dxa"/>
          </w:tcPr>
          <w:p w14:paraId="2BC31CD6" w14:textId="24AFF7B1" w:rsidR="00B16890" w:rsidRPr="006B7513" w:rsidRDefault="00D61ADB" w:rsidP="008524B8">
            <w:pPr>
              <w:pStyle w:val="Header"/>
              <w:jc w:val="center"/>
              <w:rPr>
                <w:rFonts w:ascii="Arial" w:hAnsi="Arial" w:cs="Arial"/>
                <w:sz w:val="22"/>
                <w:szCs w:val="22"/>
              </w:rPr>
            </w:pPr>
            <w:r>
              <w:rPr>
                <w:rFonts w:ascii="Arial" w:hAnsi="Arial" w:cs="Arial"/>
                <w:sz w:val="22"/>
                <w:szCs w:val="22"/>
              </w:rPr>
              <w:t>5</w:t>
            </w:r>
          </w:p>
        </w:tc>
      </w:tr>
      <w:tr w:rsidR="00B16890" w:rsidRPr="006B7513" w14:paraId="313371AD" w14:textId="77777777" w:rsidTr="008524B8">
        <w:trPr>
          <w:trHeight w:val="340"/>
        </w:trPr>
        <w:tc>
          <w:tcPr>
            <w:tcW w:w="1480" w:type="dxa"/>
          </w:tcPr>
          <w:p w14:paraId="6EEEDAEC" w14:textId="77777777" w:rsidR="00B16890" w:rsidRPr="006B7513" w:rsidRDefault="00B16890" w:rsidP="008524B8">
            <w:pPr>
              <w:pStyle w:val="Header"/>
              <w:ind w:left="284"/>
              <w:jc w:val="both"/>
              <w:rPr>
                <w:rFonts w:ascii="Arial" w:hAnsi="Arial" w:cs="Arial"/>
                <w:sz w:val="22"/>
                <w:szCs w:val="22"/>
              </w:rPr>
            </w:pPr>
            <w:r w:rsidRPr="006B7513">
              <w:rPr>
                <w:rFonts w:ascii="Arial" w:hAnsi="Arial" w:cs="Arial"/>
                <w:sz w:val="22"/>
                <w:szCs w:val="22"/>
              </w:rPr>
              <w:t>2.8</w:t>
            </w:r>
          </w:p>
        </w:tc>
        <w:tc>
          <w:tcPr>
            <w:tcW w:w="6728" w:type="dxa"/>
          </w:tcPr>
          <w:p w14:paraId="5C5183F2" w14:textId="77777777" w:rsidR="00B16890" w:rsidRPr="006B7513" w:rsidRDefault="00B16890" w:rsidP="008524B8">
            <w:pPr>
              <w:pStyle w:val="Header"/>
              <w:ind w:left="520"/>
              <w:jc w:val="both"/>
              <w:rPr>
                <w:rFonts w:ascii="Arial" w:hAnsi="Arial" w:cs="Arial"/>
                <w:sz w:val="22"/>
                <w:szCs w:val="22"/>
              </w:rPr>
            </w:pPr>
            <w:r w:rsidRPr="006B7513">
              <w:rPr>
                <w:rFonts w:ascii="Arial" w:eastAsia="MS Mincho" w:hAnsi="Arial" w:cs="Arial"/>
                <w:bCs/>
                <w:sz w:val="22"/>
                <w:szCs w:val="22"/>
              </w:rPr>
              <w:t>Breaches of equal opportunities policy</w:t>
            </w:r>
          </w:p>
        </w:tc>
        <w:tc>
          <w:tcPr>
            <w:tcW w:w="1080" w:type="dxa"/>
          </w:tcPr>
          <w:p w14:paraId="3E3FD0A0" w14:textId="4B7B46EE" w:rsidR="00B16890" w:rsidRPr="006B7513" w:rsidRDefault="00D61ADB" w:rsidP="008524B8">
            <w:pPr>
              <w:pStyle w:val="Header"/>
              <w:jc w:val="center"/>
              <w:rPr>
                <w:rFonts w:ascii="Arial" w:hAnsi="Arial" w:cs="Arial"/>
                <w:sz w:val="22"/>
                <w:szCs w:val="22"/>
              </w:rPr>
            </w:pPr>
            <w:r>
              <w:rPr>
                <w:rFonts w:ascii="Arial" w:hAnsi="Arial" w:cs="Arial"/>
                <w:sz w:val="22"/>
                <w:szCs w:val="22"/>
              </w:rPr>
              <w:t>6</w:t>
            </w:r>
          </w:p>
        </w:tc>
      </w:tr>
      <w:tr w:rsidR="00B16890" w:rsidRPr="006B7513" w14:paraId="57DB40E0" w14:textId="77777777" w:rsidTr="008524B8">
        <w:trPr>
          <w:trHeight w:val="340"/>
        </w:trPr>
        <w:tc>
          <w:tcPr>
            <w:tcW w:w="1480" w:type="dxa"/>
          </w:tcPr>
          <w:p w14:paraId="1D9CD4BD" w14:textId="77777777" w:rsidR="00B16890" w:rsidRPr="006B7513" w:rsidRDefault="00B16890" w:rsidP="008524B8">
            <w:pPr>
              <w:pStyle w:val="Header"/>
              <w:ind w:left="284"/>
              <w:jc w:val="both"/>
              <w:rPr>
                <w:rFonts w:ascii="Arial" w:hAnsi="Arial" w:cs="Arial"/>
                <w:sz w:val="22"/>
                <w:szCs w:val="22"/>
              </w:rPr>
            </w:pPr>
            <w:r w:rsidRPr="006B7513">
              <w:rPr>
                <w:rFonts w:ascii="Arial" w:hAnsi="Arial" w:cs="Arial"/>
                <w:sz w:val="22"/>
                <w:szCs w:val="22"/>
              </w:rPr>
              <w:t>2.9</w:t>
            </w:r>
          </w:p>
        </w:tc>
        <w:tc>
          <w:tcPr>
            <w:tcW w:w="6728" w:type="dxa"/>
          </w:tcPr>
          <w:p w14:paraId="249A16CD" w14:textId="77777777" w:rsidR="00B16890" w:rsidRPr="006B7513" w:rsidRDefault="00B16890" w:rsidP="008524B8">
            <w:pPr>
              <w:pStyle w:val="Header"/>
              <w:ind w:left="520"/>
              <w:jc w:val="both"/>
              <w:rPr>
                <w:rFonts w:ascii="Arial" w:hAnsi="Arial" w:cs="Arial"/>
                <w:sz w:val="22"/>
                <w:szCs w:val="22"/>
              </w:rPr>
            </w:pPr>
            <w:r w:rsidRPr="006B7513">
              <w:rPr>
                <w:rFonts w:ascii="Arial" w:eastAsia="MS Mincho" w:hAnsi="Arial" w:cs="Arial"/>
                <w:bCs/>
                <w:sz w:val="22"/>
                <w:szCs w:val="22"/>
              </w:rPr>
              <w:t>Achieving equal opportunity objectives in service delivery</w:t>
            </w:r>
          </w:p>
        </w:tc>
        <w:tc>
          <w:tcPr>
            <w:tcW w:w="1080" w:type="dxa"/>
          </w:tcPr>
          <w:p w14:paraId="46697C88" w14:textId="3085FD1C" w:rsidR="00B16890" w:rsidRPr="006B7513" w:rsidRDefault="00D61ADB" w:rsidP="008524B8">
            <w:pPr>
              <w:pStyle w:val="Header"/>
              <w:jc w:val="center"/>
              <w:rPr>
                <w:rFonts w:ascii="Arial" w:hAnsi="Arial" w:cs="Arial"/>
                <w:sz w:val="22"/>
                <w:szCs w:val="22"/>
              </w:rPr>
            </w:pPr>
            <w:r>
              <w:rPr>
                <w:rFonts w:ascii="Arial" w:hAnsi="Arial" w:cs="Arial"/>
                <w:sz w:val="22"/>
                <w:szCs w:val="22"/>
              </w:rPr>
              <w:t>6</w:t>
            </w:r>
          </w:p>
        </w:tc>
      </w:tr>
      <w:tr w:rsidR="00B16890" w:rsidRPr="006B7513" w14:paraId="4FFC4FD7" w14:textId="77777777" w:rsidTr="008524B8">
        <w:trPr>
          <w:trHeight w:val="340"/>
        </w:trPr>
        <w:tc>
          <w:tcPr>
            <w:tcW w:w="1480" w:type="dxa"/>
          </w:tcPr>
          <w:p w14:paraId="1154B88E" w14:textId="77777777" w:rsidR="00B16890" w:rsidRPr="006B7513" w:rsidRDefault="00B16890" w:rsidP="008524B8">
            <w:pPr>
              <w:pStyle w:val="Header"/>
              <w:ind w:left="284"/>
              <w:jc w:val="both"/>
              <w:rPr>
                <w:rFonts w:ascii="Arial" w:hAnsi="Arial" w:cs="Arial"/>
                <w:sz w:val="22"/>
                <w:szCs w:val="22"/>
              </w:rPr>
            </w:pPr>
            <w:r w:rsidRPr="006B7513">
              <w:rPr>
                <w:rFonts w:ascii="Arial" w:hAnsi="Arial" w:cs="Arial"/>
                <w:sz w:val="22"/>
                <w:szCs w:val="22"/>
              </w:rPr>
              <w:t>2.10</w:t>
            </w:r>
          </w:p>
        </w:tc>
        <w:tc>
          <w:tcPr>
            <w:tcW w:w="6728" w:type="dxa"/>
          </w:tcPr>
          <w:p w14:paraId="7A38D7A1" w14:textId="77777777" w:rsidR="00B16890" w:rsidRPr="006B7513" w:rsidRDefault="00B16890" w:rsidP="008524B8">
            <w:pPr>
              <w:pStyle w:val="Header"/>
              <w:ind w:left="520"/>
              <w:jc w:val="both"/>
              <w:rPr>
                <w:rFonts w:ascii="Arial" w:hAnsi="Arial" w:cs="Arial"/>
                <w:sz w:val="22"/>
                <w:szCs w:val="22"/>
              </w:rPr>
            </w:pPr>
            <w:r w:rsidRPr="006B7513">
              <w:rPr>
                <w:rFonts w:ascii="Arial" w:eastAsia="MS Mincho" w:hAnsi="Arial" w:cs="Arial"/>
                <w:bCs/>
                <w:sz w:val="22"/>
                <w:szCs w:val="22"/>
              </w:rPr>
              <w:t>Allocations</w:t>
            </w:r>
          </w:p>
        </w:tc>
        <w:tc>
          <w:tcPr>
            <w:tcW w:w="1080" w:type="dxa"/>
          </w:tcPr>
          <w:p w14:paraId="71B53698" w14:textId="3F6DCC7D" w:rsidR="00B16890" w:rsidRPr="006B7513" w:rsidRDefault="00D61ADB" w:rsidP="008524B8">
            <w:pPr>
              <w:pStyle w:val="Header"/>
              <w:jc w:val="center"/>
              <w:rPr>
                <w:rFonts w:ascii="Arial" w:hAnsi="Arial" w:cs="Arial"/>
                <w:sz w:val="22"/>
                <w:szCs w:val="22"/>
              </w:rPr>
            </w:pPr>
            <w:r>
              <w:rPr>
                <w:rFonts w:ascii="Arial" w:hAnsi="Arial" w:cs="Arial"/>
                <w:sz w:val="22"/>
                <w:szCs w:val="22"/>
              </w:rPr>
              <w:t>6</w:t>
            </w:r>
          </w:p>
        </w:tc>
      </w:tr>
      <w:tr w:rsidR="00B16890" w:rsidRPr="006B7513" w14:paraId="0C0B95CE" w14:textId="77777777" w:rsidTr="008524B8">
        <w:trPr>
          <w:trHeight w:val="340"/>
        </w:trPr>
        <w:tc>
          <w:tcPr>
            <w:tcW w:w="1480" w:type="dxa"/>
          </w:tcPr>
          <w:p w14:paraId="1D8FD73B" w14:textId="77777777" w:rsidR="00B16890" w:rsidRPr="006B7513" w:rsidRDefault="00B16890" w:rsidP="008524B8">
            <w:pPr>
              <w:pStyle w:val="Header"/>
              <w:ind w:left="284"/>
              <w:jc w:val="both"/>
              <w:rPr>
                <w:rFonts w:ascii="Arial" w:hAnsi="Arial" w:cs="Arial"/>
                <w:sz w:val="22"/>
                <w:szCs w:val="22"/>
              </w:rPr>
            </w:pPr>
            <w:r w:rsidRPr="006B7513">
              <w:rPr>
                <w:rFonts w:ascii="Arial" w:hAnsi="Arial" w:cs="Arial"/>
                <w:sz w:val="22"/>
                <w:szCs w:val="22"/>
              </w:rPr>
              <w:t>2.11</w:t>
            </w:r>
          </w:p>
        </w:tc>
        <w:tc>
          <w:tcPr>
            <w:tcW w:w="6728" w:type="dxa"/>
          </w:tcPr>
          <w:p w14:paraId="3240AA08" w14:textId="77777777" w:rsidR="00B16890" w:rsidRPr="006B7513" w:rsidRDefault="00B16890" w:rsidP="008524B8">
            <w:pPr>
              <w:pStyle w:val="Header"/>
              <w:ind w:left="520"/>
              <w:jc w:val="both"/>
              <w:rPr>
                <w:rFonts w:ascii="Arial" w:hAnsi="Arial" w:cs="Arial"/>
                <w:sz w:val="22"/>
                <w:szCs w:val="22"/>
              </w:rPr>
            </w:pPr>
            <w:r w:rsidRPr="006B7513">
              <w:rPr>
                <w:rFonts w:ascii="Arial" w:eastAsia="MS Mincho" w:hAnsi="Arial" w:cs="Arial"/>
                <w:bCs/>
                <w:sz w:val="22"/>
                <w:szCs w:val="22"/>
              </w:rPr>
              <w:t>Repairs and maintenance</w:t>
            </w:r>
          </w:p>
        </w:tc>
        <w:tc>
          <w:tcPr>
            <w:tcW w:w="1080" w:type="dxa"/>
          </w:tcPr>
          <w:p w14:paraId="75C7C633" w14:textId="340C121E" w:rsidR="00B16890" w:rsidRPr="006B7513" w:rsidRDefault="00D61ADB" w:rsidP="008524B8">
            <w:pPr>
              <w:pStyle w:val="Header"/>
              <w:jc w:val="center"/>
              <w:rPr>
                <w:rFonts w:ascii="Arial" w:hAnsi="Arial" w:cs="Arial"/>
                <w:sz w:val="22"/>
                <w:szCs w:val="22"/>
              </w:rPr>
            </w:pPr>
            <w:r>
              <w:rPr>
                <w:rFonts w:ascii="Arial" w:hAnsi="Arial" w:cs="Arial"/>
                <w:sz w:val="22"/>
                <w:szCs w:val="22"/>
              </w:rPr>
              <w:t>7</w:t>
            </w:r>
          </w:p>
        </w:tc>
      </w:tr>
      <w:tr w:rsidR="00B16890" w:rsidRPr="006B7513" w14:paraId="6A72D47E" w14:textId="77777777" w:rsidTr="008524B8">
        <w:trPr>
          <w:trHeight w:val="340"/>
        </w:trPr>
        <w:tc>
          <w:tcPr>
            <w:tcW w:w="1480" w:type="dxa"/>
          </w:tcPr>
          <w:p w14:paraId="337EBC4E" w14:textId="77777777" w:rsidR="00B16890" w:rsidRPr="006B7513" w:rsidRDefault="00B16890" w:rsidP="008524B8">
            <w:pPr>
              <w:pStyle w:val="Header"/>
              <w:ind w:left="284"/>
              <w:jc w:val="both"/>
              <w:rPr>
                <w:rFonts w:ascii="Arial" w:hAnsi="Arial" w:cs="Arial"/>
                <w:sz w:val="22"/>
                <w:szCs w:val="22"/>
              </w:rPr>
            </w:pPr>
            <w:r w:rsidRPr="006B7513">
              <w:rPr>
                <w:rFonts w:ascii="Arial" w:hAnsi="Arial" w:cs="Arial"/>
                <w:sz w:val="22"/>
                <w:szCs w:val="22"/>
              </w:rPr>
              <w:t>2.12</w:t>
            </w:r>
          </w:p>
        </w:tc>
        <w:tc>
          <w:tcPr>
            <w:tcW w:w="6728" w:type="dxa"/>
          </w:tcPr>
          <w:p w14:paraId="200AC638" w14:textId="77777777" w:rsidR="00B16890" w:rsidRPr="006B7513" w:rsidRDefault="00B16890" w:rsidP="008524B8">
            <w:pPr>
              <w:pStyle w:val="Header"/>
              <w:ind w:left="520"/>
              <w:jc w:val="both"/>
              <w:rPr>
                <w:rFonts w:ascii="Arial" w:hAnsi="Arial" w:cs="Arial"/>
                <w:sz w:val="22"/>
                <w:szCs w:val="22"/>
              </w:rPr>
            </w:pPr>
            <w:r w:rsidRPr="006B7513">
              <w:rPr>
                <w:rFonts w:ascii="Arial" w:eastAsia="MS Mincho" w:hAnsi="Arial" w:cs="Arial"/>
                <w:bCs/>
                <w:sz w:val="22"/>
                <w:szCs w:val="22"/>
              </w:rPr>
              <w:t>Tenancy management</w:t>
            </w:r>
          </w:p>
        </w:tc>
        <w:tc>
          <w:tcPr>
            <w:tcW w:w="1080" w:type="dxa"/>
          </w:tcPr>
          <w:p w14:paraId="58630991" w14:textId="191813A7" w:rsidR="00B16890" w:rsidRPr="006B7513" w:rsidRDefault="00D61ADB" w:rsidP="008524B8">
            <w:pPr>
              <w:pStyle w:val="Header"/>
              <w:jc w:val="center"/>
              <w:rPr>
                <w:rFonts w:ascii="Arial" w:hAnsi="Arial" w:cs="Arial"/>
                <w:sz w:val="22"/>
                <w:szCs w:val="22"/>
              </w:rPr>
            </w:pPr>
            <w:r>
              <w:rPr>
                <w:rFonts w:ascii="Arial" w:hAnsi="Arial" w:cs="Arial"/>
                <w:sz w:val="22"/>
                <w:szCs w:val="22"/>
              </w:rPr>
              <w:t>7</w:t>
            </w:r>
          </w:p>
        </w:tc>
      </w:tr>
      <w:tr w:rsidR="00B16890" w:rsidRPr="006B7513" w14:paraId="5403A1BD" w14:textId="77777777" w:rsidTr="008524B8">
        <w:trPr>
          <w:trHeight w:val="340"/>
        </w:trPr>
        <w:tc>
          <w:tcPr>
            <w:tcW w:w="1480" w:type="dxa"/>
          </w:tcPr>
          <w:p w14:paraId="524ED74A" w14:textId="77777777" w:rsidR="00B16890" w:rsidRPr="006B7513" w:rsidRDefault="00B16890" w:rsidP="008524B8">
            <w:pPr>
              <w:pStyle w:val="Header"/>
              <w:ind w:left="284"/>
              <w:jc w:val="both"/>
              <w:rPr>
                <w:rFonts w:ascii="Arial" w:hAnsi="Arial" w:cs="Arial"/>
                <w:sz w:val="22"/>
                <w:szCs w:val="22"/>
              </w:rPr>
            </w:pPr>
            <w:r w:rsidRPr="006B7513">
              <w:rPr>
                <w:rFonts w:ascii="Arial" w:hAnsi="Arial" w:cs="Arial"/>
                <w:sz w:val="22"/>
                <w:szCs w:val="22"/>
              </w:rPr>
              <w:t>2.13</w:t>
            </w:r>
          </w:p>
        </w:tc>
        <w:tc>
          <w:tcPr>
            <w:tcW w:w="6728" w:type="dxa"/>
          </w:tcPr>
          <w:p w14:paraId="35A612D7" w14:textId="6E7B5D50" w:rsidR="00B16890" w:rsidRPr="006B7513" w:rsidRDefault="003440B8" w:rsidP="008524B8">
            <w:pPr>
              <w:pStyle w:val="Header"/>
              <w:ind w:left="520"/>
              <w:jc w:val="both"/>
              <w:rPr>
                <w:rFonts w:ascii="Arial" w:hAnsi="Arial" w:cs="Arial"/>
                <w:sz w:val="22"/>
                <w:szCs w:val="22"/>
              </w:rPr>
            </w:pPr>
            <w:r w:rsidRPr="006B7513">
              <w:rPr>
                <w:rFonts w:ascii="Arial" w:eastAsia="MS Mincho" w:hAnsi="Arial" w:cs="Arial"/>
                <w:bCs/>
                <w:sz w:val="22"/>
                <w:szCs w:val="22"/>
              </w:rPr>
              <w:t>Anti-discrimination</w:t>
            </w:r>
            <w:r w:rsidR="00B16890" w:rsidRPr="006B7513">
              <w:rPr>
                <w:rFonts w:ascii="Arial" w:eastAsia="MS Mincho" w:hAnsi="Arial" w:cs="Arial"/>
                <w:bCs/>
                <w:sz w:val="22"/>
                <w:szCs w:val="22"/>
              </w:rPr>
              <w:t xml:space="preserve"> policies</w:t>
            </w:r>
          </w:p>
        </w:tc>
        <w:tc>
          <w:tcPr>
            <w:tcW w:w="1080" w:type="dxa"/>
          </w:tcPr>
          <w:p w14:paraId="3F2D9D98" w14:textId="3B6A366B" w:rsidR="00B16890" w:rsidRPr="006B7513" w:rsidRDefault="00D61ADB" w:rsidP="008524B8">
            <w:pPr>
              <w:pStyle w:val="Header"/>
              <w:jc w:val="center"/>
              <w:rPr>
                <w:rFonts w:ascii="Arial" w:hAnsi="Arial" w:cs="Arial"/>
                <w:sz w:val="22"/>
                <w:szCs w:val="22"/>
              </w:rPr>
            </w:pPr>
            <w:r>
              <w:rPr>
                <w:rFonts w:ascii="Arial" w:hAnsi="Arial" w:cs="Arial"/>
                <w:sz w:val="22"/>
                <w:szCs w:val="22"/>
              </w:rPr>
              <w:t>7</w:t>
            </w:r>
          </w:p>
        </w:tc>
      </w:tr>
      <w:tr w:rsidR="00B16890" w:rsidRPr="006B7513" w14:paraId="0260CBFD" w14:textId="77777777" w:rsidTr="008524B8">
        <w:trPr>
          <w:trHeight w:val="340"/>
        </w:trPr>
        <w:tc>
          <w:tcPr>
            <w:tcW w:w="1480" w:type="dxa"/>
          </w:tcPr>
          <w:p w14:paraId="2A60C17A" w14:textId="77777777" w:rsidR="00B16890" w:rsidRPr="006B7513" w:rsidRDefault="00B16890" w:rsidP="008524B8">
            <w:pPr>
              <w:pStyle w:val="Header"/>
              <w:ind w:left="284"/>
              <w:jc w:val="both"/>
              <w:rPr>
                <w:rFonts w:ascii="Arial" w:hAnsi="Arial" w:cs="Arial"/>
                <w:sz w:val="22"/>
                <w:szCs w:val="22"/>
              </w:rPr>
            </w:pPr>
            <w:r w:rsidRPr="006B7513">
              <w:rPr>
                <w:rFonts w:ascii="Arial" w:hAnsi="Arial" w:cs="Arial"/>
                <w:sz w:val="22"/>
                <w:szCs w:val="22"/>
              </w:rPr>
              <w:t>2.14</w:t>
            </w:r>
          </w:p>
        </w:tc>
        <w:tc>
          <w:tcPr>
            <w:tcW w:w="6728" w:type="dxa"/>
          </w:tcPr>
          <w:p w14:paraId="5CEB3BC9" w14:textId="77777777" w:rsidR="00B16890" w:rsidRPr="006B7513" w:rsidRDefault="00B16890" w:rsidP="008524B8">
            <w:pPr>
              <w:pStyle w:val="Header"/>
              <w:ind w:left="520"/>
              <w:jc w:val="both"/>
              <w:rPr>
                <w:rFonts w:ascii="Arial" w:hAnsi="Arial" w:cs="Arial"/>
                <w:sz w:val="22"/>
                <w:szCs w:val="22"/>
              </w:rPr>
            </w:pPr>
            <w:r w:rsidRPr="006B7513">
              <w:rPr>
                <w:rFonts w:ascii="Arial" w:eastAsia="MS Mincho" w:hAnsi="Arial" w:cs="Arial"/>
                <w:bCs/>
                <w:sz w:val="22"/>
                <w:szCs w:val="22"/>
              </w:rPr>
              <w:t>Monitoring the equal opportunities policy</w:t>
            </w:r>
          </w:p>
        </w:tc>
        <w:tc>
          <w:tcPr>
            <w:tcW w:w="1080" w:type="dxa"/>
          </w:tcPr>
          <w:p w14:paraId="47617F63" w14:textId="1A68C14A" w:rsidR="00B16890" w:rsidRPr="006B7513" w:rsidRDefault="00D61ADB" w:rsidP="008524B8">
            <w:pPr>
              <w:pStyle w:val="Header"/>
              <w:jc w:val="center"/>
              <w:rPr>
                <w:rFonts w:ascii="Arial" w:hAnsi="Arial" w:cs="Arial"/>
                <w:sz w:val="22"/>
                <w:szCs w:val="22"/>
              </w:rPr>
            </w:pPr>
            <w:r>
              <w:rPr>
                <w:rFonts w:ascii="Arial" w:hAnsi="Arial" w:cs="Arial"/>
                <w:sz w:val="22"/>
                <w:szCs w:val="22"/>
              </w:rPr>
              <w:t>9</w:t>
            </w:r>
          </w:p>
        </w:tc>
      </w:tr>
      <w:tr w:rsidR="00B16890" w:rsidRPr="006B7513" w14:paraId="3F373499" w14:textId="77777777" w:rsidTr="008524B8">
        <w:trPr>
          <w:trHeight w:val="340"/>
        </w:trPr>
        <w:tc>
          <w:tcPr>
            <w:tcW w:w="1480" w:type="dxa"/>
          </w:tcPr>
          <w:p w14:paraId="567E6646" w14:textId="77777777" w:rsidR="00B16890" w:rsidRPr="006B7513" w:rsidRDefault="00B16890" w:rsidP="008524B8">
            <w:pPr>
              <w:pStyle w:val="Header"/>
              <w:ind w:left="284"/>
              <w:jc w:val="both"/>
              <w:rPr>
                <w:rFonts w:ascii="Arial" w:hAnsi="Arial" w:cs="Arial"/>
                <w:sz w:val="22"/>
                <w:szCs w:val="22"/>
              </w:rPr>
            </w:pPr>
            <w:r w:rsidRPr="006B7513">
              <w:rPr>
                <w:rFonts w:ascii="Arial" w:hAnsi="Arial" w:cs="Arial"/>
                <w:sz w:val="22"/>
                <w:szCs w:val="22"/>
              </w:rPr>
              <w:t>2.15</w:t>
            </w:r>
          </w:p>
        </w:tc>
        <w:tc>
          <w:tcPr>
            <w:tcW w:w="6728" w:type="dxa"/>
          </w:tcPr>
          <w:p w14:paraId="4A268291" w14:textId="77777777" w:rsidR="00B16890" w:rsidRPr="006B7513" w:rsidRDefault="00B16890" w:rsidP="008524B8">
            <w:pPr>
              <w:pStyle w:val="Header"/>
              <w:ind w:left="520"/>
              <w:jc w:val="both"/>
              <w:rPr>
                <w:rFonts w:ascii="Arial" w:hAnsi="Arial" w:cs="Arial"/>
                <w:sz w:val="22"/>
                <w:szCs w:val="22"/>
              </w:rPr>
            </w:pPr>
            <w:r w:rsidRPr="006B7513">
              <w:rPr>
                <w:rFonts w:ascii="Arial" w:eastAsia="MS Mincho" w:hAnsi="Arial" w:cs="Arial"/>
                <w:bCs/>
                <w:sz w:val="22"/>
                <w:szCs w:val="22"/>
              </w:rPr>
              <w:t>Participation and consultation</w:t>
            </w:r>
          </w:p>
        </w:tc>
        <w:tc>
          <w:tcPr>
            <w:tcW w:w="1080" w:type="dxa"/>
          </w:tcPr>
          <w:p w14:paraId="426BDE2D" w14:textId="3FCBF2BF" w:rsidR="00B16890" w:rsidRPr="006B7513" w:rsidRDefault="00D61ADB" w:rsidP="008524B8">
            <w:pPr>
              <w:pStyle w:val="Header"/>
              <w:jc w:val="center"/>
              <w:rPr>
                <w:rFonts w:ascii="Arial" w:hAnsi="Arial" w:cs="Arial"/>
                <w:sz w:val="22"/>
                <w:szCs w:val="22"/>
              </w:rPr>
            </w:pPr>
            <w:r>
              <w:rPr>
                <w:rFonts w:ascii="Arial" w:hAnsi="Arial" w:cs="Arial"/>
                <w:sz w:val="22"/>
                <w:szCs w:val="22"/>
              </w:rPr>
              <w:t>9</w:t>
            </w:r>
          </w:p>
        </w:tc>
      </w:tr>
      <w:tr w:rsidR="00B16890" w:rsidRPr="006B7513" w14:paraId="0407B4A8" w14:textId="77777777" w:rsidTr="008524B8">
        <w:trPr>
          <w:trHeight w:val="340"/>
        </w:trPr>
        <w:tc>
          <w:tcPr>
            <w:tcW w:w="1480" w:type="dxa"/>
          </w:tcPr>
          <w:p w14:paraId="43E999AA" w14:textId="77777777" w:rsidR="00B16890" w:rsidRPr="006B7513" w:rsidRDefault="00B16890" w:rsidP="008524B8">
            <w:pPr>
              <w:pStyle w:val="Header"/>
              <w:ind w:left="284"/>
              <w:jc w:val="both"/>
              <w:rPr>
                <w:rFonts w:ascii="Arial" w:hAnsi="Arial" w:cs="Arial"/>
                <w:sz w:val="22"/>
                <w:szCs w:val="22"/>
              </w:rPr>
            </w:pPr>
            <w:r w:rsidRPr="006B7513">
              <w:rPr>
                <w:rFonts w:ascii="Arial" w:hAnsi="Arial" w:cs="Arial"/>
                <w:sz w:val="22"/>
                <w:szCs w:val="22"/>
              </w:rPr>
              <w:t>3.0</w:t>
            </w:r>
          </w:p>
        </w:tc>
        <w:tc>
          <w:tcPr>
            <w:tcW w:w="6728" w:type="dxa"/>
          </w:tcPr>
          <w:p w14:paraId="73B8DE8E" w14:textId="77777777" w:rsidR="00B16890" w:rsidRPr="006B7513" w:rsidRDefault="00B16890" w:rsidP="008524B8">
            <w:pPr>
              <w:pStyle w:val="Header"/>
              <w:jc w:val="both"/>
              <w:rPr>
                <w:rFonts w:ascii="Arial" w:hAnsi="Arial" w:cs="Arial"/>
                <w:b/>
                <w:color w:val="0000FF"/>
                <w:sz w:val="22"/>
                <w:szCs w:val="22"/>
              </w:rPr>
            </w:pPr>
            <w:r w:rsidRPr="006B7513">
              <w:rPr>
                <w:rFonts w:ascii="Arial" w:hAnsi="Arial" w:cs="Arial"/>
                <w:b/>
                <w:color w:val="0000FF"/>
                <w:sz w:val="22"/>
                <w:szCs w:val="22"/>
              </w:rPr>
              <w:t>Equal Opportunities Procedure</w:t>
            </w:r>
          </w:p>
        </w:tc>
        <w:tc>
          <w:tcPr>
            <w:tcW w:w="1080" w:type="dxa"/>
          </w:tcPr>
          <w:p w14:paraId="163ED896" w14:textId="580C3F37" w:rsidR="00B16890" w:rsidRPr="006B7513" w:rsidRDefault="00D61ADB" w:rsidP="008524B8">
            <w:pPr>
              <w:pStyle w:val="Header"/>
              <w:jc w:val="center"/>
              <w:rPr>
                <w:rFonts w:ascii="Arial" w:hAnsi="Arial" w:cs="Arial"/>
                <w:sz w:val="22"/>
                <w:szCs w:val="22"/>
              </w:rPr>
            </w:pPr>
            <w:r>
              <w:rPr>
                <w:rFonts w:ascii="Arial" w:hAnsi="Arial" w:cs="Arial"/>
                <w:sz w:val="22"/>
                <w:szCs w:val="22"/>
              </w:rPr>
              <w:t>10</w:t>
            </w:r>
          </w:p>
        </w:tc>
      </w:tr>
      <w:tr w:rsidR="00B16890" w:rsidRPr="006B7513" w14:paraId="0C7E7A7E" w14:textId="77777777" w:rsidTr="008524B8">
        <w:trPr>
          <w:trHeight w:val="340"/>
        </w:trPr>
        <w:tc>
          <w:tcPr>
            <w:tcW w:w="1480" w:type="dxa"/>
          </w:tcPr>
          <w:p w14:paraId="36AA536B" w14:textId="77777777" w:rsidR="00B16890" w:rsidRPr="006B7513" w:rsidRDefault="00B16890" w:rsidP="008524B8">
            <w:pPr>
              <w:pStyle w:val="Header"/>
              <w:ind w:left="284"/>
              <w:jc w:val="both"/>
              <w:rPr>
                <w:rFonts w:ascii="Arial" w:hAnsi="Arial" w:cs="Arial"/>
                <w:sz w:val="22"/>
                <w:szCs w:val="22"/>
              </w:rPr>
            </w:pPr>
            <w:r w:rsidRPr="006B7513">
              <w:rPr>
                <w:rFonts w:ascii="Arial" w:hAnsi="Arial" w:cs="Arial"/>
                <w:sz w:val="22"/>
                <w:szCs w:val="22"/>
              </w:rPr>
              <w:t>3.1</w:t>
            </w:r>
          </w:p>
        </w:tc>
        <w:tc>
          <w:tcPr>
            <w:tcW w:w="6728" w:type="dxa"/>
          </w:tcPr>
          <w:p w14:paraId="3F4F072A" w14:textId="77777777" w:rsidR="00B16890" w:rsidRPr="006B7513" w:rsidRDefault="00B16890" w:rsidP="008524B8">
            <w:pPr>
              <w:pStyle w:val="Header"/>
              <w:ind w:firstLine="520"/>
              <w:jc w:val="both"/>
              <w:rPr>
                <w:rFonts w:ascii="Arial" w:hAnsi="Arial" w:cs="Arial"/>
                <w:sz w:val="22"/>
                <w:szCs w:val="22"/>
              </w:rPr>
            </w:pPr>
            <w:r w:rsidRPr="006B7513">
              <w:rPr>
                <w:rFonts w:ascii="Arial" w:eastAsia="MS Mincho" w:hAnsi="Arial" w:cs="Arial"/>
                <w:bCs/>
                <w:sz w:val="22"/>
                <w:szCs w:val="22"/>
              </w:rPr>
              <w:t>Management committee</w:t>
            </w:r>
          </w:p>
        </w:tc>
        <w:tc>
          <w:tcPr>
            <w:tcW w:w="1080" w:type="dxa"/>
          </w:tcPr>
          <w:p w14:paraId="55D2A12F" w14:textId="29D577B6" w:rsidR="00B16890" w:rsidRPr="006B7513" w:rsidRDefault="00D61ADB" w:rsidP="008524B8">
            <w:pPr>
              <w:pStyle w:val="Header"/>
              <w:jc w:val="center"/>
              <w:rPr>
                <w:rFonts w:ascii="Arial" w:hAnsi="Arial" w:cs="Arial"/>
                <w:sz w:val="22"/>
                <w:szCs w:val="22"/>
              </w:rPr>
            </w:pPr>
            <w:r>
              <w:rPr>
                <w:rFonts w:ascii="Arial" w:hAnsi="Arial" w:cs="Arial"/>
                <w:sz w:val="22"/>
                <w:szCs w:val="22"/>
              </w:rPr>
              <w:t>10</w:t>
            </w:r>
          </w:p>
        </w:tc>
      </w:tr>
      <w:tr w:rsidR="00B16890" w:rsidRPr="006B7513" w14:paraId="4D3E35A3" w14:textId="77777777" w:rsidTr="008524B8">
        <w:trPr>
          <w:trHeight w:val="340"/>
        </w:trPr>
        <w:tc>
          <w:tcPr>
            <w:tcW w:w="1480" w:type="dxa"/>
          </w:tcPr>
          <w:p w14:paraId="6B2DF542" w14:textId="77777777" w:rsidR="00B16890" w:rsidRPr="006B7513" w:rsidRDefault="00B16890" w:rsidP="008524B8">
            <w:pPr>
              <w:pStyle w:val="Header"/>
              <w:ind w:left="284"/>
              <w:jc w:val="both"/>
              <w:rPr>
                <w:rFonts w:ascii="Arial" w:hAnsi="Arial" w:cs="Arial"/>
                <w:sz w:val="22"/>
                <w:szCs w:val="22"/>
              </w:rPr>
            </w:pPr>
            <w:r w:rsidRPr="006B7513">
              <w:rPr>
                <w:rFonts w:ascii="Arial" w:hAnsi="Arial" w:cs="Arial"/>
                <w:sz w:val="22"/>
                <w:szCs w:val="22"/>
              </w:rPr>
              <w:t>3.2</w:t>
            </w:r>
          </w:p>
        </w:tc>
        <w:tc>
          <w:tcPr>
            <w:tcW w:w="6728" w:type="dxa"/>
          </w:tcPr>
          <w:p w14:paraId="5D26DBBD" w14:textId="77777777" w:rsidR="00B16890" w:rsidRPr="006B7513" w:rsidRDefault="00B16890" w:rsidP="008524B8">
            <w:pPr>
              <w:pStyle w:val="Header"/>
              <w:ind w:firstLine="520"/>
              <w:jc w:val="both"/>
              <w:rPr>
                <w:rFonts w:ascii="Arial" w:hAnsi="Arial" w:cs="Arial"/>
                <w:sz w:val="22"/>
                <w:szCs w:val="22"/>
              </w:rPr>
            </w:pPr>
            <w:r w:rsidRPr="006B7513">
              <w:rPr>
                <w:rFonts w:ascii="Arial" w:eastAsia="MS Mincho" w:hAnsi="Arial" w:cs="Arial"/>
                <w:bCs/>
                <w:sz w:val="22"/>
                <w:szCs w:val="22"/>
              </w:rPr>
              <w:t>Facilities</w:t>
            </w:r>
          </w:p>
        </w:tc>
        <w:tc>
          <w:tcPr>
            <w:tcW w:w="1080" w:type="dxa"/>
          </w:tcPr>
          <w:p w14:paraId="36C8B7C1" w14:textId="228254F0" w:rsidR="00B16890" w:rsidRPr="006B7513" w:rsidRDefault="00D61ADB" w:rsidP="008524B8">
            <w:pPr>
              <w:pStyle w:val="Header"/>
              <w:jc w:val="center"/>
              <w:rPr>
                <w:rFonts w:ascii="Arial" w:hAnsi="Arial" w:cs="Arial"/>
                <w:sz w:val="22"/>
                <w:szCs w:val="22"/>
              </w:rPr>
            </w:pPr>
            <w:r>
              <w:rPr>
                <w:rFonts w:ascii="Arial" w:hAnsi="Arial" w:cs="Arial"/>
                <w:sz w:val="22"/>
                <w:szCs w:val="22"/>
              </w:rPr>
              <w:t>10</w:t>
            </w:r>
          </w:p>
        </w:tc>
      </w:tr>
      <w:tr w:rsidR="00B16890" w:rsidRPr="006B7513" w14:paraId="4BEA792F" w14:textId="77777777" w:rsidTr="008524B8">
        <w:trPr>
          <w:trHeight w:val="340"/>
        </w:trPr>
        <w:tc>
          <w:tcPr>
            <w:tcW w:w="1480" w:type="dxa"/>
          </w:tcPr>
          <w:p w14:paraId="669C95D7" w14:textId="77777777" w:rsidR="00B16890" w:rsidRPr="006B7513" w:rsidRDefault="00B16890" w:rsidP="008524B8">
            <w:pPr>
              <w:pStyle w:val="Header"/>
              <w:ind w:left="284"/>
              <w:jc w:val="both"/>
              <w:rPr>
                <w:rFonts w:ascii="Arial" w:hAnsi="Arial" w:cs="Arial"/>
                <w:sz w:val="22"/>
                <w:szCs w:val="22"/>
              </w:rPr>
            </w:pPr>
            <w:r w:rsidRPr="006B7513">
              <w:rPr>
                <w:rFonts w:ascii="Arial" w:hAnsi="Arial" w:cs="Arial"/>
                <w:sz w:val="22"/>
                <w:szCs w:val="22"/>
              </w:rPr>
              <w:t>3.3</w:t>
            </w:r>
          </w:p>
        </w:tc>
        <w:tc>
          <w:tcPr>
            <w:tcW w:w="6728" w:type="dxa"/>
          </w:tcPr>
          <w:p w14:paraId="202D3AF7" w14:textId="77777777" w:rsidR="00B16890" w:rsidRPr="006B7513" w:rsidRDefault="00B16890" w:rsidP="008524B8">
            <w:pPr>
              <w:pStyle w:val="Header"/>
              <w:ind w:firstLine="520"/>
              <w:jc w:val="both"/>
              <w:rPr>
                <w:rFonts w:ascii="Arial" w:hAnsi="Arial" w:cs="Arial"/>
                <w:sz w:val="22"/>
                <w:szCs w:val="22"/>
              </w:rPr>
            </w:pPr>
            <w:r w:rsidRPr="006B7513">
              <w:rPr>
                <w:rFonts w:ascii="Arial" w:eastAsia="MS Mincho" w:hAnsi="Arial" w:cs="Arial"/>
                <w:bCs/>
                <w:sz w:val="22"/>
                <w:szCs w:val="22"/>
              </w:rPr>
              <w:t>Maintenance</w:t>
            </w:r>
          </w:p>
        </w:tc>
        <w:tc>
          <w:tcPr>
            <w:tcW w:w="1080" w:type="dxa"/>
          </w:tcPr>
          <w:p w14:paraId="023BD1C1" w14:textId="5261646A" w:rsidR="00B16890" w:rsidRPr="006B7513" w:rsidRDefault="00D61ADB" w:rsidP="008524B8">
            <w:pPr>
              <w:pStyle w:val="Header"/>
              <w:jc w:val="center"/>
              <w:rPr>
                <w:rFonts w:ascii="Arial" w:hAnsi="Arial" w:cs="Arial"/>
                <w:sz w:val="22"/>
                <w:szCs w:val="22"/>
              </w:rPr>
            </w:pPr>
            <w:r>
              <w:rPr>
                <w:rFonts w:ascii="Arial" w:hAnsi="Arial" w:cs="Arial"/>
                <w:sz w:val="22"/>
                <w:szCs w:val="22"/>
              </w:rPr>
              <w:t>10</w:t>
            </w:r>
          </w:p>
        </w:tc>
      </w:tr>
      <w:tr w:rsidR="00B16890" w:rsidRPr="006B7513" w14:paraId="097BCEB7" w14:textId="77777777" w:rsidTr="008524B8">
        <w:trPr>
          <w:trHeight w:val="340"/>
        </w:trPr>
        <w:tc>
          <w:tcPr>
            <w:tcW w:w="1480" w:type="dxa"/>
          </w:tcPr>
          <w:p w14:paraId="7D37D006" w14:textId="77777777" w:rsidR="00B16890" w:rsidRPr="006B7513" w:rsidRDefault="00B16890" w:rsidP="008524B8">
            <w:pPr>
              <w:pStyle w:val="Header"/>
              <w:ind w:left="284"/>
              <w:jc w:val="both"/>
              <w:rPr>
                <w:rFonts w:ascii="Arial" w:hAnsi="Arial" w:cs="Arial"/>
                <w:sz w:val="22"/>
                <w:szCs w:val="22"/>
              </w:rPr>
            </w:pPr>
            <w:r w:rsidRPr="006B7513">
              <w:rPr>
                <w:rFonts w:ascii="Arial" w:hAnsi="Arial" w:cs="Arial"/>
                <w:sz w:val="22"/>
                <w:szCs w:val="22"/>
              </w:rPr>
              <w:t>3.4</w:t>
            </w:r>
          </w:p>
        </w:tc>
        <w:tc>
          <w:tcPr>
            <w:tcW w:w="6728" w:type="dxa"/>
          </w:tcPr>
          <w:p w14:paraId="61345FC1" w14:textId="77777777" w:rsidR="00B16890" w:rsidRPr="006B7513" w:rsidRDefault="00B16890" w:rsidP="008524B8">
            <w:pPr>
              <w:pStyle w:val="Header"/>
              <w:ind w:firstLine="520"/>
              <w:jc w:val="both"/>
              <w:rPr>
                <w:rFonts w:ascii="Arial" w:hAnsi="Arial" w:cs="Arial"/>
                <w:sz w:val="22"/>
                <w:szCs w:val="22"/>
              </w:rPr>
            </w:pPr>
            <w:r w:rsidRPr="006B7513">
              <w:rPr>
                <w:rFonts w:ascii="Arial" w:eastAsia="MS Mincho" w:hAnsi="Arial" w:cs="Arial"/>
                <w:bCs/>
                <w:sz w:val="22"/>
                <w:szCs w:val="22"/>
              </w:rPr>
              <w:t>Adaptations</w:t>
            </w:r>
          </w:p>
        </w:tc>
        <w:tc>
          <w:tcPr>
            <w:tcW w:w="1080" w:type="dxa"/>
          </w:tcPr>
          <w:p w14:paraId="314A4668" w14:textId="6D922BE7" w:rsidR="00B16890" w:rsidRPr="006B7513" w:rsidRDefault="00B16890" w:rsidP="008524B8">
            <w:pPr>
              <w:pStyle w:val="Header"/>
              <w:jc w:val="center"/>
              <w:rPr>
                <w:rFonts w:ascii="Arial" w:hAnsi="Arial" w:cs="Arial"/>
                <w:sz w:val="22"/>
                <w:szCs w:val="22"/>
              </w:rPr>
            </w:pPr>
            <w:r>
              <w:rPr>
                <w:rFonts w:ascii="Arial" w:hAnsi="Arial" w:cs="Arial"/>
                <w:sz w:val="22"/>
                <w:szCs w:val="22"/>
              </w:rPr>
              <w:t>1</w:t>
            </w:r>
            <w:r w:rsidR="00D61ADB">
              <w:rPr>
                <w:rFonts w:ascii="Arial" w:hAnsi="Arial" w:cs="Arial"/>
                <w:sz w:val="22"/>
                <w:szCs w:val="22"/>
              </w:rPr>
              <w:t>1</w:t>
            </w:r>
          </w:p>
        </w:tc>
      </w:tr>
      <w:tr w:rsidR="00B16890" w:rsidRPr="006B7513" w14:paraId="78FD8BE4" w14:textId="77777777" w:rsidTr="008524B8">
        <w:trPr>
          <w:trHeight w:val="340"/>
        </w:trPr>
        <w:tc>
          <w:tcPr>
            <w:tcW w:w="1480" w:type="dxa"/>
          </w:tcPr>
          <w:p w14:paraId="6DB5E82B" w14:textId="77777777" w:rsidR="00B16890" w:rsidRPr="006B7513" w:rsidRDefault="00B16890" w:rsidP="008524B8">
            <w:pPr>
              <w:pStyle w:val="Header"/>
              <w:ind w:left="284"/>
              <w:jc w:val="both"/>
              <w:rPr>
                <w:rFonts w:ascii="Arial" w:hAnsi="Arial" w:cs="Arial"/>
                <w:sz w:val="22"/>
                <w:szCs w:val="22"/>
              </w:rPr>
            </w:pPr>
            <w:r w:rsidRPr="006B7513">
              <w:rPr>
                <w:rFonts w:ascii="Arial" w:hAnsi="Arial" w:cs="Arial"/>
                <w:sz w:val="22"/>
                <w:szCs w:val="22"/>
              </w:rPr>
              <w:t>3.5</w:t>
            </w:r>
          </w:p>
        </w:tc>
        <w:tc>
          <w:tcPr>
            <w:tcW w:w="6728" w:type="dxa"/>
          </w:tcPr>
          <w:p w14:paraId="7698A178" w14:textId="77777777" w:rsidR="00B16890" w:rsidRPr="006B7513" w:rsidRDefault="00B16890" w:rsidP="008524B8">
            <w:pPr>
              <w:pStyle w:val="Header"/>
              <w:ind w:firstLine="520"/>
              <w:jc w:val="both"/>
              <w:rPr>
                <w:rFonts w:ascii="Arial" w:hAnsi="Arial" w:cs="Arial"/>
                <w:sz w:val="22"/>
                <w:szCs w:val="22"/>
              </w:rPr>
            </w:pPr>
            <w:r w:rsidRPr="006B7513">
              <w:rPr>
                <w:rFonts w:ascii="Arial" w:eastAsia="MS Mincho" w:hAnsi="Arial" w:cs="Arial"/>
                <w:bCs/>
                <w:sz w:val="22"/>
                <w:szCs w:val="22"/>
              </w:rPr>
              <w:t>Monitoring</w:t>
            </w:r>
          </w:p>
        </w:tc>
        <w:tc>
          <w:tcPr>
            <w:tcW w:w="1080" w:type="dxa"/>
          </w:tcPr>
          <w:p w14:paraId="58776F81" w14:textId="0FA5CA6E" w:rsidR="00B16890" w:rsidRPr="006B7513" w:rsidRDefault="00B16890" w:rsidP="008524B8">
            <w:pPr>
              <w:pStyle w:val="Header"/>
              <w:jc w:val="center"/>
              <w:rPr>
                <w:rFonts w:ascii="Arial" w:hAnsi="Arial" w:cs="Arial"/>
                <w:sz w:val="22"/>
                <w:szCs w:val="22"/>
              </w:rPr>
            </w:pPr>
            <w:r>
              <w:rPr>
                <w:rFonts w:ascii="Arial" w:hAnsi="Arial" w:cs="Arial"/>
                <w:sz w:val="22"/>
                <w:szCs w:val="22"/>
              </w:rPr>
              <w:t>1</w:t>
            </w:r>
            <w:r w:rsidR="00D61ADB">
              <w:rPr>
                <w:rFonts w:ascii="Arial" w:hAnsi="Arial" w:cs="Arial"/>
                <w:sz w:val="22"/>
                <w:szCs w:val="22"/>
              </w:rPr>
              <w:t>1</w:t>
            </w:r>
          </w:p>
        </w:tc>
      </w:tr>
      <w:tr w:rsidR="00B16890" w:rsidRPr="006B7513" w14:paraId="38F9DC9E" w14:textId="77777777" w:rsidTr="008524B8">
        <w:trPr>
          <w:trHeight w:val="340"/>
        </w:trPr>
        <w:tc>
          <w:tcPr>
            <w:tcW w:w="1480" w:type="dxa"/>
          </w:tcPr>
          <w:p w14:paraId="31EC967A" w14:textId="77777777" w:rsidR="00B16890" w:rsidRPr="006B7513" w:rsidRDefault="00B16890" w:rsidP="008524B8">
            <w:pPr>
              <w:pStyle w:val="Header"/>
              <w:ind w:left="284"/>
              <w:jc w:val="both"/>
              <w:rPr>
                <w:rFonts w:ascii="Arial" w:hAnsi="Arial" w:cs="Arial"/>
                <w:sz w:val="22"/>
                <w:szCs w:val="22"/>
              </w:rPr>
            </w:pPr>
            <w:r w:rsidRPr="006B7513">
              <w:rPr>
                <w:rFonts w:ascii="Arial" w:hAnsi="Arial" w:cs="Arial"/>
                <w:sz w:val="22"/>
                <w:szCs w:val="22"/>
              </w:rPr>
              <w:t>3.6</w:t>
            </w:r>
          </w:p>
        </w:tc>
        <w:tc>
          <w:tcPr>
            <w:tcW w:w="6728" w:type="dxa"/>
          </w:tcPr>
          <w:p w14:paraId="5C55887B" w14:textId="77777777" w:rsidR="00B16890" w:rsidRPr="006B7513" w:rsidRDefault="00B16890" w:rsidP="008524B8">
            <w:pPr>
              <w:pStyle w:val="Header"/>
              <w:ind w:firstLine="520"/>
              <w:jc w:val="both"/>
              <w:rPr>
                <w:rFonts w:ascii="Arial" w:hAnsi="Arial" w:cs="Arial"/>
                <w:sz w:val="22"/>
                <w:szCs w:val="22"/>
              </w:rPr>
            </w:pPr>
            <w:r w:rsidRPr="006B7513">
              <w:rPr>
                <w:rFonts w:ascii="Arial" w:hAnsi="Arial" w:cs="Arial"/>
                <w:sz w:val="22"/>
                <w:szCs w:val="22"/>
              </w:rPr>
              <w:t>Allocations</w:t>
            </w:r>
          </w:p>
        </w:tc>
        <w:tc>
          <w:tcPr>
            <w:tcW w:w="1080" w:type="dxa"/>
          </w:tcPr>
          <w:p w14:paraId="5861BF6F" w14:textId="31524C97" w:rsidR="00B16890" w:rsidRPr="006B7513" w:rsidRDefault="00B16890" w:rsidP="008524B8">
            <w:pPr>
              <w:pStyle w:val="Header"/>
              <w:jc w:val="center"/>
              <w:rPr>
                <w:rFonts w:ascii="Arial" w:hAnsi="Arial" w:cs="Arial"/>
                <w:sz w:val="22"/>
                <w:szCs w:val="22"/>
              </w:rPr>
            </w:pPr>
            <w:r>
              <w:rPr>
                <w:rFonts w:ascii="Arial" w:hAnsi="Arial" w:cs="Arial"/>
                <w:sz w:val="22"/>
                <w:szCs w:val="22"/>
              </w:rPr>
              <w:t>1</w:t>
            </w:r>
            <w:r w:rsidR="00D61ADB">
              <w:rPr>
                <w:rFonts w:ascii="Arial" w:hAnsi="Arial" w:cs="Arial"/>
                <w:sz w:val="22"/>
                <w:szCs w:val="22"/>
              </w:rPr>
              <w:t>1</w:t>
            </w:r>
          </w:p>
        </w:tc>
      </w:tr>
      <w:tr w:rsidR="00B16890" w:rsidRPr="006B7513" w14:paraId="3600CB71" w14:textId="77777777" w:rsidTr="008524B8">
        <w:trPr>
          <w:trHeight w:val="340"/>
        </w:trPr>
        <w:tc>
          <w:tcPr>
            <w:tcW w:w="1480" w:type="dxa"/>
          </w:tcPr>
          <w:p w14:paraId="64916453" w14:textId="77777777" w:rsidR="00B16890" w:rsidRPr="006B7513" w:rsidRDefault="00B16890" w:rsidP="008524B8">
            <w:pPr>
              <w:pStyle w:val="Header"/>
              <w:ind w:left="284"/>
              <w:jc w:val="both"/>
              <w:rPr>
                <w:rFonts w:ascii="Arial" w:hAnsi="Arial" w:cs="Arial"/>
                <w:sz w:val="22"/>
                <w:szCs w:val="22"/>
              </w:rPr>
            </w:pPr>
            <w:r w:rsidRPr="006B7513">
              <w:rPr>
                <w:rFonts w:ascii="Arial" w:hAnsi="Arial" w:cs="Arial"/>
                <w:sz w:val="22"/>
                <w:szCs w:val="22"/>
              </w:rPr>
              <w:t>3.7</w:t>
            </w:r>
          </w:p>
        </w:tc>
        <w:tc>
          <w:tcPr>
            <w:tcW w:w="6728" w:type="dxa"/>
          </w:tcPr>
          <w:p w14:paraId="38C2B692" w14:textId="77777777" w:rsidR="00B16890" w:rsidRPr="006B7513" w:rsidRDefault="00B16890" w:rsidP="008524B8">
            <w:pPr>
              <w:pStyle w:val="Header"/>
              <w:ind w:firstLine="520"/>
              <w:jc w:val="both"/>
              <w:rPr>
                <w:rFonts w:ascii="Arial" w:hAnsi="Arial" w:cs="Arial"/>
                <w:sz w:val="22"/>
                <w:szCs w:val="22"/>
              </w:rPr>
            </w:pPr>
            <w:r w:rsidRPr="006B7513">
              <w:rPr>
                <w:rFonts w:ascii="Arial" w:eastAsia="MS Mincho" w:hAnsi="Arial" w:cs="Arial"/>
                <w:bCs/>
                <w:sz w:val="22"/>
                <w:szCs w:val="22"/>
              </w:rPr>
              <w:t>Legal Action</w:t>
            </w:r>
          </w:p>
        </w:tc>
        <w:tc>
          <w:tcPr>
            <w:tcW w:w="1080" w:type="dxa"/>
          </w:tcPr>
          <w:p w14:paraId="20E2C087" w14:textId="69736CC2" w:rsidR="00B16890" w:rsidRPr="006B7513" w:rsidRDefault="00B16890" w:rsidP="008524B8">
            <w:pPr>
              <w:pStyle w:val="Header"/>
              <w:jc w:val="center"/>
              <w:rPr>
                <w:rFonts w:ascii="Arial" w:hAnsi="Arial" w:cs="Arial"/>
                <w:sz w:val="22"/>
                <w:szCs w:val="22"/>
              </w:rPr>
            </w:pPr>
            <w:r>
              <w:rPr>
                <w:rFonts w:ascii="Arial" w:hAnsi="Arial" w:cs="Arial"/>
                <w:sz w:val="22"/>
                <w:szCs w:val="22"/>
              </w:rPr>
              <w:t>1</w:t>
            </w:r>
            <w:r w:rsidR="00D61ADB">
              <w:rPr>
                <w:rFonts w:ascii="Arial" w:hAnsi="Arial" w:cs="Arial"/>
                <w:sz w:val="22"/>
                <w:szCs w:val="22"/>
              </w:rPr>
              <w:t>1</w:t>
            </w:r>
          </w:p>
        </w:tc>
      </w:tr>
      <w:tr w:rsidR="00B16890" w:rsidRPr="006B7513" w14:paraId="06BF08B7" w14:textId="77777777" w:rsidTr="008524B8">
        <w:trPr>
          <w:trHeight w:val="340"/>
        </w:trPr>
        <w:tc>
          <w:tcPr>
            <w:tcW w:w="1480" w:type="dxa"/>
          </w:tcPr>
          <w:p w14:paraId="57898411" w14:textId="77777777" w:rsidR="00B16890" w:rsidRPr="006B7513" w:rsidRDefault="00B16890" w:rsidP="008524B8">
            <w:pPr>
              <w:pStyle w:val="Header"/>
              <w:ind w:left="284"/>
              <w:jc w:val="both"/>
              <w:rPr>
                <w:rFonts w:ascii="Arial" w:hAnsi="Arial" w:cs="Arial"/>
                <w:sz w:val="22"/>
                <w:szCs w:val="22"/>
              </w:rPr>
            </w:pPr>
            <w:r w:rsidRPr="006B7513">
              <w:rPr>
                <w:rFonts w:ascii="Arial" w:hAnsi="Arial" w:cs="Arial"/>
                <w:sz w:val="22"/>
                <w:szCs w:val="22"/>
              </w:rPr>
              <w:t>3.8</w:t>
            </w:r>
          </w:p>
        </w:tc>
        <w:tc>
          <w:tcPr>
            <w:tcW w:w="6728" w:type="dxa"/>
          </w:tcPr>
          <w:p w14:paraId="519C6E18" w14:textId="77777777" w:rsidR="00B16890" w:rsidRPr="006B7513" w:rsidRDefault="00B16890" w:rsidP="008524B8">
            <w:pPr>
              <w:pStyle w:val="Header"/>
              <w:ind w:firstLine="520"/>
              <w:jc w:val="both"/>
              <w:rPr>
                <w:rFonts w:ascii="Arial" w:hAnsi="Arial" w:cs="Arial"/>
                <w:sz w:val="22"/>
                <w:szCs w:val="22"/>
              </w:rPr>
            </w:pPr>
            <w:r w:rsidRPr="006B7513">
              <w:rPr>
                <w:rFonts w:ascii="Arial" w:hAnsi="Arial" w:cs="Arial"/>
                <w:sz w:val="22"/>
                <w:szCs w:val="22"/>
              </w:rPr>
              <w:t>Complaints</w:t>
            </w:r>
          </w:p>
        </w:tc>
        <w:tc>
          <w:tcPr>
            <w:tcW w:w="1080" w:type="dxa"/>
          </w:tcPr>
          <w:p w14:paraId="79387A76" w14:textId="4C57F353" w:rsidR="00B16890" w:rsidRPr="006B7513" w:rsidRDefault="00B16890" w:rsidP="008524B8">
            <w:pPr>
              <w:pStyle w:val="Header"/>
              <w:jc w:val="center"/>
              <w:rPr>
                <w:rFonts w:ascii="Arial" w:hAnsi="Arial" w:cs="Arial"/>
                <w:sz w:val="22"/>
                <w:szCs w:val="22"/>
              </w:rPr>
            </w:pPr>
            <w:r>
              <w:rPr>
                <w:rFonts w:ascii="Arial" w:hAnsi="Arial" w:cs="Arial"/>
                <w:sz w:val="22"/>
                <w:szCs w:val="22"/>
              </w:rPr>
              <w:t>1</w:t>
            </w:r>
            <w:r w:rsidR="00D61ADB">
              <w:rPr>
                <w:rFonts w:ascii="Arial" w:hAnsi="Arial" w:cs="Arial"/>
                <w:sz w:val="22"/>
                <w:szCs w:val="22"/>
              </w:rPr>
              <w:t>2</w:t>
            </w:r>
          </w:p>
        </w:tc>
      </w:tr>
      <w:tr w:rsidR="00FC7BB8" w:rsidRPr="006B7513" w14:paraId="7A310FD4" w14:textId="77777777" w:rsidTr="008524B8">
        <w:trPr>
          <w:trHeight w:val="340"/>
        </w:trPr>
        <w:tc>
          <w:tcPr>
            <w:tcW w:w="1480" w:type="dxa"/>
          </w:tcPr>
          <w:p w14:paraId="59271B74" w14:textId="3F1B8DEF" w:rsidR="00FC7BB8" w:rsidRPr="006B7513" w:rsidRDefault="00FC7BB8" w:rsidP="008524B8">
            <w:pPr>
              <w:pStyle w:val="Header"/>
              <w:ind w:left="284"/>
              <w:jc w:val="both"/>
              <w:rPr>
                <w:rFonts w:ascii="Arial" w:hAnsi="Arial" w:cs="Arial"/>
                <w:sz w:val="22"/>
                <w:szCs w:val="22"/>
              </w:rPr>
            </w:pPr>
            <w:r>
              <w:rPr>
                <w:rFonts w:ascii="Arial" w:hAnsi="Arial" w:cs="Arial"/>
                <w:sz w:val="22"/>
                <w:szCs w:val="22"/>
              </w:rPr>
              <w:t>4.0</w:t>
            </w:r>
          </w:p>
        </w:tc>
        <w:tc>
          <w:tcPr>
            <w:tcW w:w="6728" w:type="dxa"/>
          </w:tcPr>
          <w:p w14:paraId="4C551D90" w14:textId="528C12F1" w:rsidR="00FC7BB8" w:rsidRPr="006B7513" w:rsidRDefault="00FC7BB8" w:rsidP="008524B8">
            <w:pPr>
              <w:pStyle w:val="Header"/>
              <w:ind w:firstLine="520"/>
              <w:jc w:val="both"/>
              <w:rPr>
                <w:rFonts w:ascii="Arial" w:hAnsi="Arial" w:cs="Arial"/>
                <w:sz w:val="22"/>
                <w:szCs w:val="22"/>
              </w:rPr>
            </w:pPr>
            <w:r>
              <w:rPr>
                <w:rFonts w:ascii="Arial" w:hAnsi="Arial" w:cs="Arial"/>
                <w:sz w:val="22"/>
                <w:szCs w:val="22"/>
              </w:rPr>
              <w:t xml:space="preserve">Racial and Harassment Policy </w:t>
            </w:r>
          </w:p>
        </w:tc>
        <w:tc>
          <w:tcPr>
            <w:tcW w:w="1080" w:type="dxa"/>
          </w:tcPr>
          <w:p w14:paraId="785BF0C8" w14:textId="62597EAD" w:rsidR="00FC7BB8" w:rsidRDefault="00FC7BB8" w:rsidP="008524B8">
            <w:pPr>
              <w:pStyle w:val="Header"/>
              <w:jc w:val="center"/>
              <w:rPr>
                <w:rFonts w:ascii="Arial" w:hAnsi="Arial" w:cs="Arial"/>
                <w:sz w:val="22"/>
                <w:szCs w:val="22"/>
              </w:rPr>
            </w:pPr>
            <w:r>
              <w:rPr>
                <w:rFonts w:ascii="Arial" w:hAnsi="Arial" w:cs="Arial"/>
                <w:sz w:val="22"/>
                <w:szCs w:val="22"/>
              </w:rPr>
              <w:t>1</w:t>
            </w:r>
            <w:r w:rsidR="00D61ADB">
              <w:rPr>
                <w:rFonts w:ascii="Arial" w:hAnsi="Arial" w:cs="Arial"/>
                <w:sz w:val="22"/>
                <w:szCs w:val="22"/>
              </w:rPr>
              <w:t>3</w:t>
            </w:r>
          </w:p>
        </w:tc>
      </w:tr>
      <w:tr w:rsidR="003431D0" w:rsidRPr="006B7513" w14:paraId="330A0C43" w14:textId="77777777" w:rsidTr="008524B8">
        <w:trPr>
          <w:trHeight w:val="340"/>
        </w:trPr>
        <w:tc>
          <w:tcPr>
            <w:tcW w:w="1480" w:type="dxa"/>
          </w:tcPr>
          <w:p w14:paraId="234D8793" w14:textId="601DC4CF" w:rsidR="003431D0" w:rsidRDefault="003431D0" w:rsidP="008524B8">
            <w:pPr>
              <w:pStyle w:val="Header"/>
              <w:ind w:left="284"/>
              <w:jc w:val="both"/>
              <w:rPr>
                <w:rFonts w:ascii="Arial" w:hAnsi="Arial" w:cs="Arial"/>
                <w:sz w:val="22"/>
                <w:szCs w:val="22"/>
              </w:rPr>
            </w:pPr>
            <w:r>
              <w:rPr>
                <w:rFonts w:ascii="Arial" w:hAnsi="Arial" w:cs="Arial"/>
                <w:sz w:val="22"/>
                <w:szCs w:val="22"/>
              </w:rPr>
              <w:t>4.1</w:t>
            </w:r>
          </w:p>
        </w:tc>
        <w:tc>
          <w:tcPr>
            <w:tcW w:w="6728" w:type="dxa"/>
          </w:tcPr>
          <w:p w14:paraId="7056DE27" w14:textId="7FB7BB93" w:rsidR="003431D0" w:rsidRDefault="003431D0" w:rsidP="008524B8">
            <w:pPr>
              <w:pStyle w:val="Header"/>
              <w:ind w:firstLine="520"/>
              <w:jc w:val="both"/>
              <w:rPr>
                <w:rFonts w:ascii="Arial" w:hAnsi="Arial" w:cs="Arial"/>
                <w:sz w:val="22"/>
                <w:szCs w:val="22"/>
              </w:rPr>
            </w:pPr>
            <w:r>
              <w:rPr>
                <w:rFonts w:ascii="Arial" w:hAnsi="Arial" w:cs="Arial"/>
                <w:sz w:val="22"/>
                <w:szCs w:val="22"/>
              </w:rPr>
              <w:t>Policy Aims and Objectives</w:t>
            </w:r>
          </w:p>
        </w:tc>
        <w:tc>
          <w:tcPr>
            <w:tcW w:w="1080" w:type="dxa"/>
          </w:tcPr>
          <w:p w14:paraId="4F957082" w14:textId="05D12EC7" w:rsidR="003431D0" w:rsidRDefault="003431D0" w:rsidP="008524B8">
            <w:pPr>
              <w:pStyle w:val="Header"/>
              <w:jc w:val="center"/>
              <w:rPr>
                <w:rFonts w:ascii="Arial" w:hAnsi="Arial" w:cs="Arial"/>
                <w:sz w:val="22"/>
                <w:szCs w:val="22"/>
              </w:rPr>
            </w:pPr>
            <w:r>
              <w:rPr>
                <w:rFonts w:ascii="Arial" w:hAnsi="Arial" w:cs="Arial"/>
                <w:sz w:val="22"/>
                <w:szCs w:val="22"/>
              </w:rPr>
              <w:t>1</w:t>
            </w:r>
            <w:r w:rsidR="00D61ADB">
              <w:rPr>
                <w:rFonts w:ascii="Arial" w:hAnsi="Arial" w:cs="Arial"/>
                <w:sz w:val="22"/>
                <w:szCs w:val="22"/>
              </w:rPr>
              <w:t>3</w:t>
            </w:r>
          </w:p>
        </w:tc>
      </w:tr>
      <w:tr w:rsidR="003431D0" w:rsidRPr="006B7513" w14:paraId="08B3AF6C" w14:textId="77777777" w:rsidTr="008524B8">
        <w:trPr>
          <w:trHeight w:val="340"/>
        </w:trPr>
        <w:tc>
          <w:tcPr>
            <w:tcW w:w="1480" w:type="dxa"/>
          </w:tcPr>
          <w:p w14:paraId="127D0C01" w14:textId="124685D2" w:rsidR="003431D0" w:rsidRDefault="00E14022" w:rsidP="008524B8">
            <w:pPr>
              <w:pStyle w:val="Header"/>
              <w:ind w:left="284"/>
              <w:jc w:val="both"/>
              <w:rPr>
                <w:rFonts w:ascii="Arial" w:hAnsi="Arial" w:cs="Arial"/>
                <w:sz w:val="22"/>
                <w:szCs w:val="22"/>
              </w:rPr>
            </w:pPr>
            <w:r>
              <w:rPr>
                <w:rFonts w:ascii="Arial" w:hAnsi="Arial" w:cs="Arial"/>
                <w:sz w:val="22"/>
                <w:szCs w:val="22"/>
              </w:rPr>
              <w:t>4.3</w:t>
            </w:r>
          </w:p>
        </w:tc>
        <w:tc>
          <w:tcPr>
            <w:tcW w:w="6728" w:type="dxa"/>
          </w:tcPr>
          <w:p w14:paraId="624238C2" w14:textId="5D275985" w:rsidR="003431D0" w:rsidRDefault="00E14022" w:rsidP="008524B8">
            <w:pPr>
              <w:pStyle w:val="Header"/>
              <w:ind w:firstLine="520"/>
              <w:jc w:val="both"/>
              <w:rPr>
                <w:rFonts w:ascii="Arial" w:hAnsi="Arial" w:cs="Arial"/>
                <w:sz w:val="22"/>
                <w:szCs w:val="22"/>
              </w:rPr>
            </w:pPr>
            <w:r>
              <w:rPr>
                <w:rFonts w:ascii="Arial" w:hAnsi="Arial" w:cs="Arial"/>
                <w:sz w:val="22"/>
                <w:szCs w:val="22"/>
              </w:rPr>
              <w:t xml:space="preserve">Definition </w:t>
            </w:r>
          </w:p>
        </w:tc>
        <w:tc>
          <w:tcPr>
            <w:tcW w:w="1080" w:type="dxa"/>
          </w:tcPr>
          <w:p w14:paraId="218865BC" w14:textId="1B4BA937" w:rsidR="003431D0" w:rsidRDefault="00E14022" w:rsidP="008524B8">
            <w:pPr>
              <w:pStyle w:val="Header"/>
              <w:jc w:val="center"/>
              <w:rPr>
                <w:rFonts w:ascii="Arial" w:hAnsi="Arial" w:cs="Arial"/>
                <w:sz w:val="22"/>
                <w:szCs w:val="22"/>
              </w:rPr>
            </w:pPr>
            <w:r>
              <w:rPr>
                <w:rFonts w:ascii="Arial" w:hAnsi="Arial" w:cs="Arial"/>
                <w:sz w:val="22"/>
                <w:szCs w:val="22"/>
              </w:rPr>
              <w:t>1</w:t>
            </w:r>
            <w:r w:rsidR="00D61ADB">
              <w:rPr>
                <w:rFonts w:ascii="Arial" w:hAnsi="Arial" w:cs="Arial"/>
                <w:sz w:val="22"/>
                <w:szCs w:val="22"/>
              </w:rPr>
              <w:t>4</w:t>
            </w:r>
          </w:p>
        </w:tc>
      </w:tr>
      <w:tr w:rsidR="003431D0" w:rsidRPr="006B7513" w14:paraId="0CA51BF0" w14:textId="77777777" w:rsidTr="008524B8">
        <w:trPr>
          <w:trHeight w:val="340"/>
        </w:trPr>
        <w:tc>
          <w:tcPr>
            <w:tcW w:w="1480" w:type="dxa"/>
          </w:tcPr>
          <w:p w14:paraId="1CEB0002" w14:textId="094C7B8B" w:rsidR="003431D0" w:rsidRDefault="00E14022" w:rsidP="008524B8">
            <w:pPr>
              <w:pStyle w:val="Header"/>
              <w:ind w:left="284"/>
              <w:jc w:val="both"/>
              <w:rPr>
                <w:rFonts w:ascii="Arial" w:hAnsi="Arial" w:cs="Arial"/>
                <w:sz w:val="22"/>
                <w:szCs w:val="22"/>
              </w:rPr>
            </w:pPr>
            <w:r>
              <w:rPr>
                <w:rFonts w:ascii="Arial" w:hAnsi="Arial" w:cs="Arial"/>
                <w:sz w:val="22"/>
                <w:szCs w:val="22"/>
              </w:rPr>
              <w:t>5</w:t>
            </w:r>
          </w:p>
        </w:tc>
        <w:tc>
          <w:tcPr>
            <w:tcW w:w="6728" w:type="dxa"/>
          </w:tcPr>
          <w:p w14:paraId="7E6C1CD2" w14:textId="4C3E1123" w:rsidR="003431D0" w:rsidRDefault="00E14022" w:rsidP="008524B8">
            <w:pPr>
              <w:pStyle w:val="Header"/>
              <w:ind w:firstLine="520"/>
              <w:jc w:val="both"/>
              <w:rPr>
                <w:rFonts w:ascii="Arial" w:hAnsi="Arial" w:cs="Arial"/>
                <w:sz w:val="22"/>
                <w:szCs w:val="22"/>
              </w:rPr>
            </w:pPr>
            <w:r>
              <w:rPr>
                <w:rFonts w:ascii="Arial" w:hAnsi="Arial" w:cs="Arial"/>
                <w:sz w:val="22"/>
                <w:szCs w:val="22"/>
              </w:rPr>
              <w:t>Procedure</w:t>
            </w:r>
          </w:p>
        </w:tc>
        <w:tc>
          <w:tcPr>
            <w:tcW w:w="1080" w:type="dxa"/>
          </w:tcPr>
          <w:p w14:paraId="149AAB2A" w14:textId="715019C8" w:rsidR="003431D0" w:rsidRDefault="00E14022" w:rsidP="008524B8">
            <w:pPr>
              <w:pStyle w:val="Header"/>
              <w:jc w:val="center"/>
              <w:rPr>
                <w:rFonts w:ascii="Arial" w:hAnsi="Arial" w:cs="Arial"/>
                <w:sz w:val="22"/>
                <w:szCs w:val="22"/>
              </w:rPr>
            </w:pPr>
            <w:r>
              <w:rPr>
                <w:rFonts w:ascii="Arial" w:hAnsi="Arial" w:cs="Arial"/>
                <w:sz w:val="22"/>
                <w:szCs w:val="22"/>
              </w:rPr>
              <w:t>1</w:t>
            </w:r>
            <w:r w:rsidR="00D61ADB">
              <w:rPr>
                <w:rFonts w:ascii="Arial" w:hAnsi="Arial" w:cs="Arial"/>
                <w:sz w:val="22"/>
                <w:szCs w:val="22"/>
              </w:rPr>
              <w:t>5</w:t>
            </w:r>
          </w:p>
        </w:tc>
      </w:tr>
      <w:tr w:rsidR="003431D0" w:rsidRPr="006B7513" w14:paraId="48362B7D" w14:textId="77777777" w:rsidTr="008524B8">
        <w:trPr>
          <w:trHeight w:val="340"/>
        </w:trPr>
        <w:tc>
          <w:tcPr>
            <w:tcW w:w="1480" w:type="dxa"/>
          </w:tcPr>
          <w:p w14:paraId="78840853" w14:textId="43F8E250" w:rsidR="003431D0" w:rsidRDefault="00E14022" w:rsidP="008524B8">
            <w:pPr>
              <w:pStyle w:val="Header"/>
              <w:ind w:left="284"/>
              <w:jc w:val="both"/>
              <w:rPr>
                <w:rFonts w:ascii="Arial" w:hAnsi="Arial" w:cs="Arial"/>
                <w:sz w:val="22"/>
                <w:szCs w:val="22"/>
              </w:rPr>
            </w:pPr>
            <w:r>
              <w:rPr>
                <w:rFonts w:ascii="Arial" w:hAnsi="Arial" w:cs="Arial"/>
                <w:sz w:val="22"/>
                <w:szCs w:val="22"/>
              </w:rPr>
              <w:t>6</w:t>
            </w:r>
          </w:p>
        </w:tc>
        <w:tc>
          <w:tcPr>
            <w:tcW w:w="6728" w:type="dxa"/>
          </w:tcPr>
          <w:p w14:paraId="7C40464B" w14:textId="25A07C04" w:rsidR="003431D0" w:rsidRDefault="00E14022" w:rsidP="008524B8">
            <w:pPr>
              <w:pStyle w:val="Header"/>
              <w:ind w:firstLine="520"/>
              <w:jc w:val="both"/>
              <w:rPr>
                <w:rFonts w:ascii="Arial" w:hAnsi="Arial" w:cs="Arial"/>
                <w:sz w:val="22"/>
                <w:szCs w:val="22"/>
              </w:rPr>
            </w:pPr>
            <w:r>
              <w:rPr>
                <w:rFonts w:ascii="Arial" w:hAnsi="Arial" w:cs="Arial"/>
                <w:sz w:val="22"/>
                <w:szCs w:val="22"/>
              </w:rPr>
              <w:t>Nuisance Strategy – Aims and objectives</w:t>
            </w:r>
          </w:p>
        </w:tc>
        <w:tc>
          <w:tcPr>
            <w:tcW w:w="1080" w:type="dxa"/>
          </w:tcPr>
          <w:p w14:paraId="48D5AC0C" w14:textId="0A2A5657" w:rsidR="003431D0" w:rsidRDefault="00D61ADB" w:rsidP="008524B8">
            <w:pPr>
              <w:pStyle w:val="Header"/>
              <w:jc w:val="center"/>
              <w:rPr>
                <w:rFonts w:ascii="Arial" w:hAnsi="Arial" w:cs="Arial"/>
                <w:sz w:val="22"/>
                <w:szCs w:val="22"/>
              </w:rPr>
            </w:pPr>
            <w:r>
              <w:rPr>
                <w:rFonts w:ascii="Arial" w:hAnsi="Arial" w:cs="Arial"/>
                <w:sz w:val="22"/>
                <w:szCs w:val="22"/>
              </w:rPr>
              <w:t>18</w:t>
            </w:r>
          </w:p>
        </w:tc>
      </w:tr>
      <w:tr w:rsidR="003431D0" w:rsidRPr="006B7513" w14:paraId="1B067B0F" w14:textId="77777777" w:rsidTr="008524B8">
        <w:trPr>
          <w:trHeight w:val="340"/>
        </w:trPr>
        <w:tc>
          <w:tcPr>
            <w:tcW w:w="1480" w:type="dxa"/>
          </w:tcPr>
          <w:p w14:paraId="3A111117" w14:textId="023C3075" w:rsidR="003431D0" w:rsidRDefault="00E14022" w:rsidP="008524B8">
            <w:pPr>
              <w:pStyle w:val="Header"/>
              <w:ind w:left="284"/>
              <w:jc w:val="both"/>
              <w:rPr>
                <w:rFonts w:ascii="Arial" w:hAnsi="Arial" w:cs="Arial"/>
                <w:sz w:val="22"/>
                <w:szCs w:val="22"/>
              </w:rPr>
            </w:pPr>
            <w:r>
              <w:rPr>
                <w:rFonts w:ascii="Arial" w:hAnsi="Arial" w:cs="Arial"/>
                <w:sz w:val="22"/>
                <w:szCs w:val="22"/>
              </w:rPr>
              <w:t>7</w:t>
            </w:r>
          </w:p>
        </w:tc>
        <w:tc>
          <w:tcPr>
            <w:tcW w:w="6728" w:type="dxa"/>
          </w:tcPr>
          <w:p w14:paraId="3BC97A9E" w14:textId="7AFE6ED5" w:rsidR="003431D0" w:rsidRDefault="00E14022" w:rsidP="008524B8">
            <w:pPr>
              <w:pStyle w:val="Header"/>
              <w:ind w:firstLine="520"/>
              <w:jc w:val="both"/>
              <w:rPr>
                <w:rFonts w:ascii="Arial" w:hAnsi="Arial" w:cs="Arial"/>
                <w:sz w:val="22"/>
                <w:szCs w:val="22"/>
              </w:rPr>
            </w:pPr>
            <w:r>
              <w:rPr>
                <w:rFonts w:ascii="Arial" w:hAnsi="Arial" w:cs="Arial"/>
                <w:sz w:val="22"/>
                <w:szCs w:val="22"/>
              </w:rPr>
              <w:t xml:space="preserve">Prevention Strategy </w:t>
            </w:r>
          </w:p>
        </w:tc>
        <w:tc>
          <w:tcPr>
            <w:tcW w:w="1080" w:type="dxa"/>
          </w:tcPr>
          <w:p w14:paraId="3B71E261" w14:textId="1F5F0B96" w:rsidR="003431D0" w:rsidRDefault="00D61ADB" w:rsidP="008524B8">
            <w:pPr>
              <w:pStyle w:val="Header"/>
              <w:jc w:val="center"/>
              <w:rPr>
                <w:rFonts w:ascii="Arial" w:hAnsi="Arial" w:cs="Arial"/>
                <w:sz w:val="22"/>
                <w:szCs w:val="22"/>
              </w:rPr>
            </w:pPr>
            <w:r>
              <w:rPr>
                <w:rFonts w:ascii="Arial" w:hAnsi="Arial" w:cs="Arial"/>
                <w:sz w:val="22"/>
                <w:szCs w:val="22"/>
              </w:rPr>
              <w:t>20</w:t>
            </w:r>
          </w:p>
        </w:tc>
      </w:tr>
      <w:tr w:rsidR="003431D0" w:rsidRPr="006B7513" w14:paraId="68B6AF53" w14:textId="77777777" w:rsidTr="008524B8">
        <w:trPr>
          <w:trHeight w:val="340"/>
        </w:trPr>
        <w:tc>
          <w:tcPr>
            <w:tcW w:w="1480" w:type="dxa"/>
          </w:tcPr>
          <w:p w14:paraId="267CC124" w14:textId="3C355840" w:rsidR="003431D0" w:rsidRDefault="004332D1" w:rsidP="008524B8">
            <w:pPr>
              <w:pStyle w:val="Header"/>
              <w:ind w:left="284"/>
              <w:jc w:val="both"/>
              <w:rPr>
                <w:rFonts w:ascii="Arial" w:hAnsi="Arial" w:cs="Arial"/>
                <w:sz w:val="22"/>
                <w:szCs w:val="22"/>
              </w:rPr>
            </w:pPr>
            <w:r>
              <w:rPr>
                <w:rFonts w:ascii="Arial" w:hAnsi="Arial" w:cs="Arial"/>
                <w:sz w:val="22"/>
                <w:szCs w:val="22"/>
              </w:rPr>
              <w:t>8</w:t>
            </w:r>
          </w:p>
        </w:tc>
        <w:tc>
          <w:tcPr>
            <w:tcW w:w="6728" w:type="dxa"/>
          </w:tcPr>
          <w:p w14:paraId="1B0A41EB" w14:textId="1FF73907" w:rsidR="003431D0" w:rsidRDefault="004332D1" w:rsidP="008524B8">
            <w:pPr>
              <w:pStyle w:val="Header"/>
              <w:ind w:firstLine="520"/>
              <w:jc w:val="both"/>
              <w:rPr>
                <w:rFonts w:ascii="Arial" w:hAnsi="Arial" w:cs="Arial"/>
                <w:sz w:val="22"/>
                <w:szCs w:val="22"/>
              </w:rPr>
            </w:pPr>
            <w:r>
              <w:rPr>
                <w:rFonts w:ascii="Arial" w:hAnsi="Arial" w:cs="Arial"/>
                <w:sz w:val="22"/>
                <w:szCs w:val="22"/>
              </w:rPr>
              <w:t xml:space="preserve">Procedure </w:t>
            </w:r>
          </w:p>
        </w:tc>
        <w:tc>
          <w:tcPr>
            <w:tcW w:w="1080" w:type="dxa"/>
          </w:tcPr>
          <w:p w14:paraId="738FA4EB" w14:textId="365C7E9B" w:rsidR="003431D0" w:rsidRDefault="004332D1" w:rsidP="008524B8">
            <w:pPr>
              <w:pStyle w:val="Header"/>
              <w:jc w:val="center"/>
              <w:rPr>
                <w:rFonts w:ascii="Arial" w:hAnsi="Arial" w:cs="Arial"/>
                <w:sz w:val="22"/>
                <w:szCs w:val="22"/>
              </w:rPr>
            </w:pPr>
            <w:r>
              <w:rPr>
                <w:rFonts w:ascii="Arial" w:hAnsi="Arial" w:cs="Arial"/>
                <w:sz w:val="22"/>
                <w:szCs w:val="22"/>
              </w:rPr>
              <w:t>2</w:t>
            </w:r>
            <w:r w:rsidR="00D61ADB">
              <w:rPr>
                <w:rFonts w:ascii="Arial" w:hAnsi="Arial" w:cs="Arial"/>
                <w:sz w:val="22"/>
                <w:szCs w:val="22"/>
              </w:rPr>
              <w:t>1</w:t>
            </w:r>
          </w:p>
        </w:tc>
      </w:tr>
      <w:tr w:rsidR="00E14022" w:rsidRPr="006B7513" w14:paraId="063F7046" w14:textId="77777777" w:rsidTr="008524B8">
        <w:trPr>
          <w:trHeight w:val="340"/>
        </w:trPr>
        <w:tc>
          <w:tcPr>
            <w:tcW w:w="1480" w:type="dxa"/>
          </w:tcPr>
          <w:p w14:paraId="30054A10" w14:textId="4BEED33F" w:rsidR="00E14022" w:rsidRDefault="004332D1" w:rsidP="008524B8">
            <w:pPr>
              <w:pStyle w:val="Header"/>
              <w:ind w:left="284"/>
              <w:jc w:val="both"/>
              <w:rPr>
                <w:rFonts w:ascii="Arial" w:hAnsi="Arial" w:cs="Arial"/>
                <w:sz w:val="22"/>
                <w:szCs w:val="22"/>
              </w:rPr>
            </w:pPr>
            <w:r>
              <w:rPr>
                <w:rFonts w:ascii="Arial" w:hAnsi="Arial" w:cs="Arial"/>
                <w:sz w:val="22"/>
                <w:szCs w:val="22"/>
              </w:rPr>
              <w:t xml:space="preserve">9 </w:t>
            </w:r>
          </w:p>
        </w:tc>
        <w:tc>
          <w:tcPr>
            <w:tcW w:w="6728" w:type="dxa"/>
          </w:tcPr>
          <w:p w14:paraId="55F71104" w14:textId="642C35AC" w:rsidR="00E14022" w:rsidRDefault="002314E4" w:rsidP="008524B8">
            <w:pPr>
              <w:pStyle w:val="Header"/>
              <w:ind w:firstLine="520"/>
              <w:jc w:val="both"/>
              <w:rPr>
                <w:rFonts w:ascii="Arial" w:hAnsi="Arial" w:cs="Arial"/>
                <w:sz w:val="22"/>
                <w:szCs w:val="22"/>
              </w:rPr>
            </w:pPr>
            <w:r>
              <w:rPr>
                <w:rFonts w:ascii="Arial" w:hAnsi="Arial" w:cs="Arial"/>
                <w:sz w:val="22"/>
                <w:szCs w:val="22"/>
              </w:rPr>
              <w:t>Neighbour</w:t>
            </w:r>
            <w:r w:rsidR="004332D1">
              <w:rPr>
                <w:rFonts w:ascii="Arial" w:hAnsi="Arial" w:cs="Arial"/>
                <w:sz w:val="22"/>
                <w:szCs w:val="22"/>
              </w:rPr>
              <w:t xml:space="preserve"> Disputes - The Procedure</w:t>
            </w:r>
          </w:p>
        </w:tc>
        <w:tc>
          <w:tcPr>
            <w:tcW w:w="1080" w:type="dxa"/>
          </w:tcPr>
          <w:p w14:paraId="0254B20E" w14:textId="48F65611" w:rsidR="00E14022" w:rsidRDefault="004332D1" w:rsidP="008524B8">
            <w:pPr>
              <w:pStyle w:val="Header"/>
              <w:jc w:val="center"/>
              <w:rPr>
                <w:rFonts w:ascii="Arial" w:hAnsi="Arial" w:cs="Arial"/>
                <w:sz w:val="22"/>
                <w:szCs w:val="22"/>
              </w:rPr>
            </w:pPr>
            <w:r>
              <w:rPr>
                <w:rFonts w:ascii="Arial" w:hAnsi="Arial" w:cs="Arial"/>
                <w:sz w:val="22"/>
                <w:szCs w:val="22"/>
              </w:rPr>
              <w:t>2</w:t>
            </w:r>
            <w:r w:rsidR="00D61ADB">
              <w:rPr>
                <w:rFonts w:ascii="Arial" w:hAnsi="Arial" w:cs="Arial"/>
                <w:sz w:val="22"/>
                <w:szCs w:val="22"/>
              </w:rPr>
              <w:t>2</w:t>
            </w:r>
          </w:p>
        </w:tc>
      </w:tr>
      <w:tr w:rsidR="004332D1" w:rsidRPr="006B7513" w14:paraId="6EA9C859" w14:textId="77777777" w:rsidTr="008524B8">
        <w:trPr>
          <w:trHeight w:val="340"/>
        </w:trPr>
        <w:tc>
          <w:tcPr>
            <w:tcW w:w="1480" w:type="dxa"/>
          </w:tcPr>
          <w:p w14:paraId="3C573E74" w14:textId="66A93670" w:rsidR="004332D1" w:rsidRDefault="004332D1" w:rsidP="008524B8">
            <w:pPr>
              <w:pStyle w:val="Header"/>
              <w:ind w:left="284"/>
              <w:jc w:val="both"/>
              <w:rPr>
                <w:rFonts w:ascii="Arial" w:hAnsi="Arial" w:cs="Arial"/>
                <w:sz w:val="22"/>
                <w:szCs w:val="22"/>
              </w:rPr>
            </w:pPr>
            <w:r>
              <w:rPr>
                <w:rFonts w:ascii="Arial" w:hAnsi="Arial" w:cs="Arial"/>
                <w:sz w:val="22"/>
                <w:szCs w:val="22"/>
              </w:rPr>
              <w:t>10</w:t>
            </w:r>
          </w:p>
        </w:tc>
        <w:tc>
          <w:tcPr>
            <w:tcW w:w="6728" w:type="dxa"/>
          </w:tcPr>
          <w:p w14:paraId="7A03C32D" w14:textId="348029BF" w:rsidR="004332D1" w:rsidRDefault="004332D1" w:rsidP="008524B8">
            <w:pPr>
              <w:pStyle w:val="Header"/>
              <w:ind w:firstLine="520"/>
              <w:jc w:val="both"/>
              <w:rPr>
                <w:rFonts w:ascii="Arial" w:hAnsi="Arial" w:cs="Arial"/>
                <w:sz w:val="22"/>
                <w:szCs w:val="22"/>
              </w:rPr>
            </w:pPr>
            <w:r>
              <w:rPr>
                <w:rFonts w:ascii="Arial" w:hAnsi="Arial" w:cs="Arial"/>
                <w:sz w:val="22"/>
                <w:szCs w:val="22"/>
              </w:rPr>
              <w:t xml:space="preserve">Nuisance – The Procedure </w:t>
            </w:r>
          </w:p>
        </w:tc>
        <w:tc>
          <w:tcPr>
            <w:tcW w:w="1080" w:type="dxa"/>
          </w:tcPr>
          <w:p w14:paraId="7D6389C8" w14:textId="0A073B40" w:rsidR="004332D1" w:rsidRDefault="004332D1" w:rsidP="008524B8">
            <w:pPr>
              <w:pStyle w:val="Header"/>
              <w:jc w:val="center"/>
              <w:rPr>
                <w:rFonts w:ascii="Arial" w:hAnsi="Arial" w:cs="Arial"/>
                <w:sz w:val="22"/>
                <w:szCs w:val="22"/>
              </w:rPr>
            </w:pPr>
            <w:r>
              <w:rPr>
                <w:rFonts w:ascii="Arial" w:hAnsi="Arial" w:cs="Arial"/>
                <w:sz w:val="22"/>
                <w:szCs w:val="22"/>
              </w:rPr>
              <w:t>2</w:t>
            </w:r>
            <w:r w:rsidR="00D61ADB">
              <w:rPr>
                <w:rFonts w:ascii="Arial" w:hAnsi="Arial" w:cs="Arial"/>
                <w:sz w:val="22"/>
                <w:szCs w:val="22"/>
              </w:rPr>
              <w:t>2</w:t>
            </w:r>
          </w:p>
        </w:tc>
      </w:tr>
      <w:tr w:rsidR="004332D1" w:rsidRPr="006B7513" w14:paraId="4A3B2500" w14:textId="77777777" w:rsidTr="008524B8">
        <w:trPr>
          <w:trHeight w:val="340"/>
        </w:trPr>
        <w:tc>
          <w:tcPr>
            <w:tcW w:w="1480" w:type="dxa"/>
          </w:tcPr>
          <w:p w14:paraId="261756DE" w14:textId="32456D75" w:rsidR="004332D1" w:rsidRDefault="004332D1" w:rsidP="008524B8">
            <w:pPr>
              <w:pStyle w:val="Header"/>
              <w:ind w:left="284"/>
              <w:jc w:val="both"/>
              <w:rPr>
                <w:rFonts w:ascii="Arial" w:hAnsi="Arial" w:cs="Arial"/>
                <w:sz w:val="22"/>
                <w:szCs w:val="22"/>
              </w:rPr>
            </w:pPr>
            <w:r>
              <w:rPr>
                <w:rFonts w:ascii="Arial" w:hAnsi="Arial" w:cs="Arial"/>
                <w:sz w:val="22"/>
                <w:szCs w:val="22"/>
              </w:rPr>
              <w:t>11</w:t>
            </w:r>
          </w:p>
        </w:tc>
        <w:tc>
          <w:tcPr>
            <w:tcW w:w="6728" w:type="dxa"/>
          </w:tcPr>
          <w:p w14:paraId="686C3AEB" w14:textId="5887EE35" w:rsidR="004332D1" w:rsidRDefault="004332D1" w:rsidP="008524B8">
            <w:pPr>
              <w:pStyle w:val="Header"/>
              <w:ind w:firstLine="520"/>
              <w:jc w:val="both"/>
              <w:rPr>
                <w:rFonts w:ascii="Arial" w:hAnsi="Arial" w:cs="Arial"/>
                <w:sz w:val="22"/>
                <w:szCs w:val="22"/>
              </w:rPr>
            </w:pPr>
            <w:r>
              <w:rPr>
                <w:rFonts w:ascii="Arial" w:hAnsi="Arial" w:cs="Arial"/>
                <w:sz w:val="22"/>
                <w:szCs w:val="22"/>
              </w:rPr>
              <w:t xml:space="preserve">Harassment – The Procedure </w:t>
            </w:r>
          </w:p>
        </w:tc>
        <w:tc>
          <w:tcPr>
            <w:tcW w:w="1080" w:type="dxa"/>
          </w:tcPr>
          <w:p w14:paraId="1B1D3306" w14:textId="7B20F5C2" w:rsidR="004332D1" w:rsidRDefault="004332D1" w:rsidP="008524B8">
            <w:pPr>
              <w:pStyle w:val="Header"/>
              <w:jc w:val="center"/>
              <w:rPr>
                <w:rFonts w:ascii="Arial" w:hAnsi="Arial" w:cs="Arial"/>
                <w:sz w:val="22"/>
                <w:szCs w:val="22"/>
              </w:rPr>
            </w:pPr>
            <w:r>
              <w:rPr>
                <w:rFonts w:ascii="Arial" w:hAnsi="Arial" w:cs="Arial"/>
                <w:sz w:val="22"/>
                <w:szCs w:val="22"/>
              </w:rPr>
              <w:t>2</w:t>
            </w:r>
            <w:r w:rsidR="00D61ADB">
              <w:rPr>
                <w:rFonts w:ascii="Arial" w:hAnsi="Arial" w:cs="Arial"/>
                <w:sz w:val="22"/>
                <w:szCs w:val="22"/>
              </w:rPr>
              <w:t>4</w:t>
            </w:r>
          </w:p>
        </w:tc>
      </w:tr>
      <w:tr w:rsidR="004332D1" w:rsidRPr="006B7513" w14:paraId="67E95451" w14:textId="77777777" w:rsidTr="008524B8">
        <w:trPr>
          <w:trHeight w:val="340"/>
        </w:trPr>
        <w:tc>
          <w:tcPr>
            <w:tcW w:w="1480" w:type="dxa"/>
          </w:tcPr>
          <w:p w14:paraId="1F02814B" w14:textId="4CF61FCE" w:rsidR="004332D1" w:rsidRDefault="004332D1" w:rsidP="008524B8">
            <w:pPr>
              <w:pStyle w:val="Header"/>
              <w:ind w:left="284"/>
              <w:jc w:val="both"/>
              <w:rPr>
                <w:rFonts w:ascii="Arial" w:hAnsi="Arial" w:cs="Arial"/>
                <w:sz w:val="22"/>
                <w:szCs w:val="22"/>
              </w:rPr>
            </w:pPr>
            <w:r>
              <w:rPr>
                <w:rFonts w:ascii="Arial" w:hAnsi="Arial" w:cs="Arial"/>
                <w:sz w:val="22"/>
                <w:szCs w:val="22"/>
              </w:rPr>
              <w:t>12</w:t>
            </w:r>
          </w:p>
        </w:tc>
        <w:tc>
          <w:tcPr>
            <w:tcW w:w="6728" w:type="dxa"/>
          </w:tcPr>
          <w:p w14:paraId="3E26D5D1" w14:textId="0D9D4671" w:rsidR="004332D1" w:rsidRDefault="004332D1" w:rsidP="008524B8">
            <w:pPr>
              <w:pStyle w:val="Header"/>
              <w:ind w:firstLine="520"/>
              <w:jc w:val="both"/>
              <w:rPr>
                <w:rFonts w:ascii="Arial" w:hAnsi="Arial" w:cs="Arial"/>
                <w:sz w:val="22"/>
                <w:szCs w:val="22"/>
              </w:rPr>
            </w:pPr>
            <w:r>
              <w:rPr>
                <w:rFonts w:ascii="Arial" w:hAnsi="Arial" w:cs="Arial"/>
                <w:sz w:val="22"/>
                <w:szCs w:val="22"/>
              </w:rPr>
              <w:t xml:space="preserve">Anti-social </w:t>
            </w:r>
            <w:r w:rsidR="002314E4">
              <w:rPr>
                <w:rFonts w:ascii="Arial" w:hAnsi="Arial" w:cs="Arial"/>
                <w:sz w:val="22"/>
                <w:szCs w:val="22"/>
              </w:rPr>
              <w:t>Behavior</w:t>
            </w:r>
            <w:r>
              <w:rPr>
                <w:rFonts w:ascii="Arial" w:hAnsi="Arial" w:cs="Arial"/>
                <w:sz w:val="22"/>
                <w:szCs w:val="22"/>
              </w:rPr>
              <w:t xml:space="preserve"> – The Procedure</w:t>
            </w:r>
          </w:p>
        </w:tc>
        <w:tc>
          <w:tcPr>
            <w:tcW w:w="1080" w:type="dxa"/>
          </w:tcPr>
          <w:p w14:paraId="72E575E9" w14:textId="042A93FB" w:rsidR="004332D1" w:rsidRDefault="004332D1" w:rsidP="008524B8">
            <w:pPr>
              <w:pStyle w:val="Header"/>
              <w:jc w:val="center"/>
              <w:rPr>
                <w:rFonts w:ascii="Arial" w:hAnsi="Arial" w:cs="Arial"/>
                <w:sz w:val="22"/>
                <w:szCs w:val="22"/>
              </w:rPr>
            </w:pPr>
            <w:r>
              <w:rPr>
                <w:rFonts w:ascii="Arial" w:hAnsi="Arial" w:cs="Arial"/>
                <w:sz w:val="22"/>
                <w:szCs w:val="22"/>
              </w:rPr>
              <w:t>2</w:t>
            </w:r>
            <w:r w:rsidR="00D61ADB">
              <w:rPr>
                <w:rFonts w:ascii="Arial" w:hAnsi="Arial" w:cs="Arial"/>
                <w:sz w:val="22"/>
                <w:szCs w:val="22"/>
              </w:rPr>
              <w:t>4</w:t>
            </w:r>
          </w:p>
        </w:tc>
      </w:tr>
    </w:tbl>
    <w:p w14:paraId="69BE1418" w14:textId="77777777" w:rsidR="00B16890" w:rsidRDefault="00B16890" w:rsidP="00B16890">
      <w:pPr>
        <w:pStyle w:val="PlainText"/>
        <w:tabs>
          <w:tab w:val="left" w:pos="8460"/>
        </w:tabs>
        <w:spacing w:before="120"/>
        <w:ind w:right="1140"/>
        <w:rPr>
          <w:rFonts w:ascii="Arial" w:eastAsia="MS Mincho" w:hAnsi="Arial" w:cs="Arial"/>
          <w:b/>
          <w:sz w:val="22"/>
          <w:szCs w:val="22"/>
        </w:rPr>
      </w:pPr>
    </w:p>
    <w:p w14:paraId="3C15BEBA" w14:textId="77777777" w:rsidR="00285364" w:rsidRDefault="00285364" w:rsidP="00B16890">
      <w:pPr>
        <w:pStyle w:val="PlainText"/>
        <w:tabs>
          <w:tab w:val="left" w:pos="8460"/>
        </w:tabs>
        <w:spacing w:before="120"/>
        <w:ind w:right="1140"/>
        <w:rPr>
          <w:rFonts w:ascii="Arial" w:eastAsia="MS Mincho" w:hAnsi="Arial" w:cs="Arial"/>
          <w:b/>
          <w:sz w:val="22"/>
          <w:szCs w:val="22"/>
        </w:rPr>
      </w:pPr>
    </w:p>
    <w:p w14:paraId="2942AF87" w14:textId="77777777" w:rsidR="00B16890" w:rsidRPr="00957655" w:rsidRDefault="00B16890" w:rsidP="00EA2375">
      <w:pPr>
        <w:pStyle w:val="PlainText"/>
        <w:tabs>
          <w:tab w:val="left" w:pos="8460"/>
        </w:tabs>
        <w:spacing w:before="120"/>
        <w:ind w:right="1140"/>
        <w:jc w:val="both"/>
        <w:rPr>
          <w:rFonts w:ascii="Arial" w:eastAsia="MS Mincho" w:hAnsi="Arial" w:cs="Arial"/>
          <w:b/>
          <w:sz w:val="22"/>
          <w:szCs w:val="22"/>
        </w:rPr>
      </w:pPr>
      <w:r w:rsidRPr="00957655">
        <w:rPr>
          <w:rFonts w:ascii="Arial" w:eastAsia="MS Mincho" w:hAnsi="Arial" w:cs="Arial"/>
          <w:b/>
          <w:sz w:val="22"/>
          <w:szCs w:val="22"/>
        </w:rPr>
        <w:t>Introduction</w:t>
      </w:r>
    </w:p>
    <w:p w14:paraId="7E548C3B" w14:textId="5F78C2A3" w:rsidR="00B16890" w:rsidRDefault="00B16890" w:rsidP="00EA2375">
      <w:pPr>
        <w:pStyle w:val="PlainText"/>
        <w:tabs>
          <w:tab w:val="left" w:pos="8460"/>
        </w:tabs>
        <w:spacing w:before="120"/>
        <w:ind w:right="572"/>
        <w:jc w:val="both"/>
        <w:rPr>
          <w:rFonts w:ascii="Arial" w:hAnsi="Arial" w:cs="Arial"/>
          <w:color w:val="000000"/>
          <w:sz w:val="22"/>
          <w:szCs w:val="22"/>
        </w:rPr>
      </w:pPr>
      <w:r>
        <w:rPr>
          <w:rFonts w:ascii="Arial" w:hAnsi="Arial" w:cs="Arial"/>
          <w:color w:val="000000"/>
          <w:sz w:val="22"/>
          <w:szCs w:val="22"/>
        </w:rPr>
        <w:t xml:space="preserve">The </w:t>
      </w:r>
      <w:r>
        <w:rPr>
          <w:rFonts w:ascii="Arial" w:eastAsia="MS Mincho" w:hAnsi="Arial" w:cs="Arial"/>
          <w:sz w:val="22"/>
          <w:szCs w:val="22"/>
        </w:rPr>
        <w:t>co-op wishes to make it clear that it wishes to embrace and celebrate diversity.  The co</w:t>
      </w:r>
      <w:r>
        <w:rPr>
          <w:rFonts w:ascii="Arial" w:eastAsia="MS Mincho" w:hAnsi="Arial" w:cs="Arial"/>
          <w:sz w:val="22"/>
          <w:szCs w:val="22"/>
        </w:rPr>
        <w:noBreakHyphen/>
        <w:t xml:space="preserve">op </w:t>
      </w:r>
      <w:r>
        <w:rPr>
          <w:rFonts w:ascii="Arial" w:hAnsi="Arial" w:cs="Arial"/>
          <w:color w:val="000000"/>
          <w:sz w:val="22"/>
          <w:szCs w:val="22"/>
        </w:rPr>
        <w:t xml:space="preserve">will </w:t>
      </w:r>
      <w:r w:rsidRPr="007818D5">
        <w:rPr>
          <w:rFonts w:ascii="Arial" w:hAnsi="Arial" w:cs="Arial"/>
          <w:color w:val="000000"/>
          <w:sz w:val="22"/>
          <w:szCs w:val="22"/>
        </w:rPr>
        <w:t xml:space="preserve">respect and value diversity within the </w:t>
      </w:r>
      <w:r>
        <w:rPr>
          <w:rFonts w:ascii="Arial" w:hAnsi="Arial" w:cs="Arial"/>
          <w:color w:val="000000"/>
          <w:sz w:val="22"/>
          <w:szCs w:val="22"/>
        </w:rPr>
        <w:t xml:space="preserve">membership and the </w:t>
      </w:r>
      <w:r w:rsidRPr="007818D5">
        <w:rPr>
          <w:rFonts w:ascii="Arial" w:hAnsi="Arial" w:cs="Arial"/>
          <w:color w:val="000000"/>
          <w:sz w:val="22"/>
          <w:szCs w:val="22"/>
        </w:rPr>
        <w:t xml:space="preserve">community </w:t>
      </w:r>
      <w:r>
        <w:rPr>
          <w:rFonts w:ascii="Arial" w:hAnsi="Arial" w:cs="Arial"/>
          <w:color w:val="000000"/>
          <w:sz w:val="22"/>
          <w:szCs w:val="22"/>
        </w:rPr>
        <w:t>at large</w:t>
      </w:r>
      <w:r w:rsidRPr="007818D5">
        <w:rPr>
          <w:rFonts w:ascii="Arial" w:hAnsi="Arial" w:cs="Arial"/>
          <w:color w:val="000000"/>
          <w:sz w:val="22"/>
          <w:szCs w:val="22"/>
        </w:rPr>
        <w:t>, to promote equality of opportunity and to challenge and strive to eliminate unlawful discrimination.</w:t>
      </w:r>
      <w:r>
        <w:rPr>
          <w:rFonts w:ascii="Arial" w:hAnsi="Arial" w:cs="Arial"/>
          <w:color w:val="000000"/>
          <w:sz w:val="22"/>
          <w:szCs w:val="22"/>
        </w:rPr>
        <w:t xml:space="preserve"> All management committee members</w:t>
      </w:r>
      <w:r w:rsidRPr="007818D5">
        <w:rPr>
          <w:rFonts w:ascii="Arial" w:hAnsi="Arial" w:cs="Arial"/>
          <w:color w:val="000000"/>
          <w:sz w:val="22"/>
          <w:szCs w:val="22"/>
        </w:rPr>
        <w:t xml:space="preserve"> and </w:t>
      </w:r>
      <w:r>
        <w:rPr>
          <w:rFonts w:ascii="Arial" w:hAnsi="Arial" w:cs="Arial"/>
          <w:color w:val="000000"/>
          <w:sz w:val="22"/>
          <w:szCs w:val="22"/>
        </w:rPr>
        <w:t>ordinary members</w:t>
      </w:r>
      <w:r w:rsidRPr="007818D5">
        <w:rPr>
          <w:rFonts w:ascii="Arial" w:hAnsi="Arial" w:cs="Arial"/>
          <w:color w:val="000000"/>
          <w:sz w:val="22"/>
          <w:szCs w:val="22"/>
        </w:rPr>
        <w:t xml:space="preserve"> have rights and responsibilities in relation to the promotion of equality</w:t>
      </w:r>
      <w:r>
        <w:rPr>
          <w:rFonts w:ascii="Arial" w:hAnsi="Arial" w:cs="Arial"/>
          <w:color w:val="000000"/>
          <w:sz w:val="22"/>
          <w:szCs w:val="22"/>
        </w:rPr>
        <w:t xml:space="preserve"> in accordance with the co-op’s </w:t>
      </w:r>
      <w:r w:rsidRPr="007818D5">
        <w:rPr>
          <w:rFonts w:ascii="Arial" w:hAnsi="Arial" w:cs="Arial"/>
          <w:color w:val="000000"/>
          <w:sz w:val="22"/>
          <w:szCs w:val="22"/>
        </w:rPr>
        <w:t>Equal Opportunities Policy.</w:t>
      </w:r>
    </w:p>
    <w:p w14:paraId="36CFD74F" w14:textId="5E83C159" w:rsidR="00C0270D" w:rsidRDefault="00C0270D" w:rsidP="00EA2375">
      <w:pPr>
        <w:pStyle w:val="PlainText"/>
        <w:tabs>
          <w:tab w:val="left" w:pos="8460"/>
        </w:tabs>
        <w:spacing w:before="120"/>
        <w:ind w:right="572"/>
        <w:jc w:val="both"/>
        <w:rPr>
          <w:rFonts w:ascii="Arial" w:hAnsi="Arial" w:cs="Arial"/>
          <w:color w:val="000000"/>
          <w:sz w:val="22"/>
          <w:szCs w:val="22"/>
        </w:rPr>
      </w:pPr>
    </w:p>
    <w:p w14:paraId="5B4B2A64" w14:textId="77777777" w:rsidR="00C0270D" w:rsidRDefault="00C0270D" w:rsidP="00EA2375">
      <w:pPr>
        <w:pStyle w:val="PlainText"/>
        <w:tabs>
          <w:tab w:val="left" w:pos="8460"/>
        </w:tabs>
        <w:spacing w:before="120"/>
        <w:ind w:right="572"/>
        <w:jc w:val="both"/>
        <w:rPr>
          <w:rFonts w:ascii="Arial" w:eastAsia="MS Mincho" w:hAnsi="Arial" w:cs="Arial"/>
          <w:sz w:val="22"/>
          <w:szCs w:val="22"/>
        </w:rPr>
      </w:pPr>
    </w:p>
    <w:p w14:paraId="0C94AA80" w14:textId="77777777" w:rsidR="00B16890" w:rsidRPr="00C63171" w:rsidRDefault="00B16890" w:rsidP="00EA2375">
      <w:pPr>
        <w:pStyle w:val="PlainText"/>
        <w:pBdr>
          <w:top w:val="single" w:sz="4" w:space="1" w:color="auto"/>
          <w:left w:val="single" w:sz="4" w:space="4" w:color="auto"/>
          <w:bottom w:val="single" w:sz="4" w:space="1" w:color="auto"/>
          <w:right w:val="single" w:sz="4" w:space="21" w:color="auto"/>
        </w:pBdr>
        <w:shd w:val="clear" w:color="auto" w:fill="E6E6E6"/>
        <w:tabs>
          <w:tab w:val="left" w:pos="8460"/>
        </w:tabs>
        <w:spacing w:before="120"/>
        <w:ind w:right="572"/>
        <w:jc w:val="both"/>
        <w:rPr>
          <w:rFonts w:ascii="Arial" w:eastAsia="MS Mincho" w:hAnsi="Arial" w:cs="Arial"/>
          <w:b/>
          <w:color w:val="0000FF"/>
          <w:sz w:val="32"/>
          <w:szCs w:val="32"/>
        </w:rPr>
      </w:pPr>
      <w:r w:rsidRPr="00C63171">
        <w:rPr>
          <w:rFonts w:ascii="Arial" w:eastAsia="MS Mincho" w:hAnsi="Arial" w:cs="Arial"/>
          <w:b/>
          <w:color w:val="0000FF"/>
          <w:sz w:val="32"/>
          <w:szCs w:val="32"/>
        </w:rPr>
        <w:t>1. Equal Opportunities Statement</w:t>
      </w:r>
    </w:p>
    <w:p w14:paraId="3E5D95BD" w14:textId="77777777" w:rsidR="00B16890" w:rsidRDefault="00B16890" w:rsidP="00EA2375">
      <w:pPr>
        <w:pStyle w:val="PlainText"/>
        <w:tabs>
          <w:tab w:val="left" w:pos="8460"/>
        </w:tabs>
        <w:spacing w:before="120"/>
        <w:ind w:right="572"/>
        <w:jc w:val="both"/>
        <w:rPr>
          <w:rFonts w:ascii="Arial" w:eastAsia="MS Mincho" w:hAnsi="Arial" w:cs="Arial"/>
          <w:sz w:val="22"/>
          <w:szCs w:val="22"/>
        </w:rPr>
      </w:pPr>
    </w:p>
    <w:p w14:paraId="27465811" w14:textId="26BAE10A" w:rsidR="00B16890" w:rsidRPr="00462387" w:rsidRDefault="00454997" w:rsidP="00EA2375">
      <w:pPr>
        <w:pStyle w:val="PlainText"/>
        <w:tabs>
          <w:tab w:val="left" w:pos="8460"/>
        </w:tabs>
        <w:spacing w:before="120"/>
        <w:ind w:right="572"/>
        <w:jc w:val="both"/>
        <w:rPr>
          <w:rFonts w:ascii="Arial" w:eastAsia="MS Mincho" w:hAnsi="Arial" w:cs="Arial"/>
          <w:sz w:val="22"/>
          <w:szCs w:val="22"/>
        </w:rPr>
      </w:pPr>
      <w:r>
        <w:rPr>
          <w:rFonts w:ascii="Arial" w:eastAsia="MS Mincho" w:hAnsi="Arial" w:cs="Arial"/>
          <w:sz w:val="22"/>
          <w:szCs w:val="22"/>
        </w:rPr>
        <w:t>Lynsted</w:t>
      </w:r>
      <w:r w:rsidR="00B16890">
        <w:rPr>
          <w:rFonts w:ascii="Arial" w:eastAsia="MS Mincho" w:hAnsi="Arial" w:cs="Arial"/>
          <w:sz w:val="22"/>
          <w:szCs w:val="22"/>
        </w:rPr>
        <w:t xml:space="preserve"> Housing Co-operative</w:t>
      </w:r>
      <w:r w:rsidR="00B16890" w:rsidRPr="00462387">
        <w:rPr>
          <w:rFonts w:ascii="Arial" w:eastAsia="MS Mincho" w:hAnsi="Arial" w:cs="Arial"/>
          <w:sz w:val="22"/>
          <w:szCs w:val="22"/>
        </w:rPr>
        <w:t xml:space="preserve"> wishes it to be known that it is </w:t>
      </w:r>
      <w:r w:rsidR="00B16890">
        <w:rPr>
          <w:rFonts w:ascii="Arial" w:eastAsia="MS Mincho" w:hAnsi="Arial" w:cs="Arial"/>
          <w:sz w:val="22"/>
          <w:szCs w:val="22"/>
        </w:rPr>
        <w:t xml:space="preserve">committed to its </w:t>
      </w:r>
      <w:r w:rsidR="00B16890" w:rsidRPr="00462387">
        <w:rPr>
          <w:rFonts w:ascii="Arial" w:eastAsia="MS Mincho" w:hAnsi="Arial" w:cs="Arial"/>
          <w:sz w:val="22"/>
          <w:szCs w:val="22"/>
        </w:rPr>
        <w:t>equal opportunities</w:t>
      </w:r>
      <w:r w:rsidR="00B16890">
        <w:rPr>
          <w:rFonts w:ascii="Arial" w:eastAsia="MS Mincho" w:hAnsi="Arial" w:cs="Arial"/>
          <w:sz w:val="22"/>
          <w:szCs w:val="22"/>
        </w:rPr>
        <w:t xml:space="preserve"> policy</w:t>
      </w:r>
      <w:r w:rsidR="00B16890" w:rsidRPr="00462387">
        <w:rPr>
          <w:rFonts w:ascii="Arial" w:eastAsia="MS Mincho" w:hAnsi="Arial" w:cs="Arial"/>
          <w:sz w:val="22"/>
          <w:szCs w:val="22"/>
        </w:rPr>
        <w:t xml:space="preserve">. </w:t>
      </w:r>
    </w:p>
    <w:p w14:paraId="50AD46F0" w14:textId="77777777" w:rsidR="00B16890" w:rsidRPr="00462387" w:rsidRDefault="008524B8" w:rsidP="00EA2375">
      <w:pPr>
        <w:pStyle w:val="PlainText"/>
        <w:tabs>
          <w:tab w:val="left" w:pos="8460"/>
        </w:tabs>
        <w:spacing w:before="120"/>
        <w:ind w:right="572"/>
        <w:jc w:val="both"/>
        <w:rPr>
          <w:rFonts w:ascii="Arial" w:eastAsia="MS Mincho" w:hAnsi="Arial" w:cs="Arial"/>
          <w:sz w:val="22"/>
          <w:szCs w:val="22"/>
        </w:rPr>
      </w:pPr>
      <w:r>
        <w:rPr>
          <w:rFonts w:ascii="Arial" w:eastAsia="MS Mincho" w:hAnsi="Arial" w:cs="Arial"/>
          <w:sz w:val="22"/>
          <w:szCs w:val="22"/>
        </w:rPr>
        <w:t>The Co-op’s</w:t>
      </w:r>
      <w:r w:rsidR="00B16890" w:rsidRPr="00462387">
        <w:rPr>
          <w:rFonts w:ascii="Arial" w:eastAsia="MS Mincho" w:hAnsi="Arial" w:cs="Arial"/>
          <w:sz w:val="22"/>
          <w:szCs w:val="22"/>
        </w:rPr>
        <w:t xml:space="preserve"> goal is to develop a community in which everybody, irrespective of race, colour, religion, gender, </w:t>
      </w:r>
      <w:r w:rsidR="00003384">
        <w:rPr>
          <w:rFonts w:ascii="Arial" w:eastAsia="MS Mincho" w:hAnsi="Arial" w:cs="Arial"/>
          <w:sz w:val="22"/>
          <w:szCs w:val="22"/>
        </w:rPr>
        <w:t xml:space="preserve">age, </w:t>
      </w:r>
      <w:r w:rsidR="00B16890" w:rsidRPr="00462387">
        <w:rPr>
          <w:rFonts w:ascii="Arial" w:eastAsia="MS Mincho" w:hAnsi="Arial" w:cs="Arial"/>
          <w:sz w:val="22"/>
          <w:szCs w:val="22"/>
        </w:rPr>
        <w:t xml:space="preserve">sexuality, illness or disability, can live with dignity and realise their potential. </w:t>
      </w:r>
    </w:p>
    <w:p w14:paraId="228738F6" w14:textId="77777777" w:rsidR="00B16890" w:rsidRDefault="00B16890" w:rsidP="00EA2375">
      <w:pPr>
        <w:pStyle w:val="PlainText"/>
        <w:tabs>
          <w:tab w:val="left" w:pos="8460"/>
        </w:tabs>
        <w:spacing w:before="120"/>
        <w:ind w:right="572"/>
        <w:jc w:val="both"/>
        <w:rPr>
          <w:rFonts w:ascii="Arial" w:eastAsia="MS Mincho" w:hAnsi="Arial" w:cs="Arial"/>
          <w:sz w:val="22"/>
          <w:szCs w:val="22"/>
        </w:rPr>
      </w:pPr>
      <w:r w:rsidRPr="00462387">
        <w:rPr>
          <w:rFonts w:ascii="Arial" w:eastAsia="MS Mincho" w:hAnsi="Arial" w:cs="Arial"/>
          <w:sz w:val="22"/>
          <w:szCs w:val="22"/>
        </w:rPr>
        <w:t xml:space="preserve">This means that in the provision of housing services, </w:t>
      </w:r>
      <w:r>
        <w:rPr>
          <w:rFonts w:ascii="Arial" w:eastAsia="MS Mincho" w:hAnsi="Arial" w:cs="Arial"/>
          <w:sz w:val="22"/>
          <w:szCs w:val="22"/>
        </w:rPr>
        <w:t>the co-op</w:t>
      </w:r>
      <w:r w:rsidRPr="00462387">
        <w:rPr>
          <w:rFonts w:ascii="Arial" w:eastAsia="MS Mincho" w:hAnsi="Arial" w:cs="Arial"/>
          <w:sz w:val="22"/>
          <w:szCs w:val="22"/>
        </w:rPr>
        <w:t xml:space="preserve"> will seek to ensure equality of opportunity and treatment for all persons. </w:t>
      </w:r>
    </w:p>
    <w:p w14:paraId="38A0EBB1" w14:textId="77777777" w:rsidR="00B16890" w:rsidRDefault="00B16890" w:rsidP="00EA2375">
      <w:pPr>
        <w:pStyle w:val="PlainText"/>
        <w:tabs>
          <w:tab w:val="left" w:pos="8460"/>
        </w:tabs>
        <w:spacing w:before="120"/>
        <w:ind w:right="572"/>
        <w:jc w:val="both"/>
        <w:rPr>
          <w:rFonts w:ascii="Arial" w:eastAsia="MS Mincho" w:hAnsi="Arial" w:cs="Arial"/>
          <w:sz w:val="22"/>
          <w:szCs w:val="22"/>
        </w:rPr>
      </w:pPr>
    </w:p>
    <w:p w14:paraId="107EB33B" w14:textId="77777777" w:rsidR="00B16890" w:rsidRPr="004547A9" w:rsidRDefault="00B16890" w:rsidP="00EA2375">
      <w:pPr>
        <w:ind w:right="572"/>
        <w:jc w:val="both"/>
      </w:pPr>
      <w:r>
        <w:t>The co-op</w:t>
      </w:r>
      <w:r w:rsidRPr="004547A9">
        <w:t xml:space="preserve">erative is committed to </w:t>
      </w:r>
      <w:r>
        <w:t>the co-op</w:t>
      </w:r>
      <w:r w:rsidRPr="004547A9">
        <w:t>erative principles and in particular the first Co-operative principle, which states that:-</w:t>
      </w:r>
    </w:p>
    <w:p w14:paraId="67AE8E50" w14:textId="77777777" w:rsidR="00B16890" w:rsidRPr="00E11A0C" w:rsidRDefault="00B16890" w:rsidP="00EA2375">
      <w:pPr>
        <w:ind w:right="572"/>
        <w:jc w:val="both"/>
        <w:rPr>
          <w:color w:val="3366FF"/>
        </w:rPr>
      </w:pPr>
    </w:p>
    <w:p w14:paraId="2E966F87" w14:textId="77777777" w:rsidR="00B16890" w:rsidRPr="00E11A0C" w:rsidRDefault="00B16890" w:rsidP="00EA2375">
      <w:pPr>
        <w:ind w:right="572"/>
        <w:jc w:val="both"/>
        <w:rPr>
          <w:i/>
          <w:color w:val="3366FF"/>
        </w:rPr>
      </w:pPr>
      <w:r w:rsidRPr="00E11A0C">
        <w:rPr>
          <w:i/>
          <w:color w:val="3366FF"/>
        </w:rPr>
        <w:t xml:space="preserve">"Membership of a </w:t>
      </w:r>
      <w:r>
        <w:rPr>
          <w:i/>
          <w:color w:val="3366FF"/>
        </w:rPr>
        <w:t>co-operative s</w:t>
      </w:r>
      <w:r w:rsidRPr="00E11A0C">
        <w:rPr>
          <w:i/>
          <w:color w:val="3366FF"/>
        </w:rPr>
        <w:t>ociety should be voluntary and available without artificial restriction or any social, political, racial or religious discrimination to all persons who can make use of its services and are willing to accept the responsibilities of membership".</w:t>
      </w:r>
    </w:p>
    <w:p w14:paraId="5C414710" w14:textId="77777777" w:rsidR="00B16890" w:rsidRPr="004547A9" w:rsidRDefault="00B16890" w:rsidP="00EA2375">
      <w:pPr>
        <w:ind w:right="572"/>
        <w:jc w:val="both"/>
      </w:pPr>
    </w:p>
    <w:p w14:paraId="4F50136B" w14:textId="77777777" w:rsidR="00B16890" w:rsidRPr="00462387" w:rsidRDefault="008524B8" w:rsidP="00EA2375">
      <w:pPr>
        <w:pStyle w:val="PlainText"/>
        <w:tabs>
          <w:tab w:val="left" w:pos="8460"/>
        </w:tabs>
        <w:spacing w:before="120"/>
        <w:ind w:right="572"/>
        <w:jc w:val="both"/>
        <w:rPr>
          <w:rFonts w:ascii="Arial" w:eastAsia="MS Mincho" w:hAnsi="Arial" w:cs="Arial"/>
          <w:sz w:val="22"/>
          <w:szCs w:val="22"/>
        </w:rPr>
      </w:pPr>
      <w:r>
        <w:rPr>
          <w:rFonts w:ascii="Arial" w:eastAsia="MS Mincho" w:hAnsi="Arial" w:cs="Arial"/>
          <w:sz w:val="22"/>
          <w:szCs w:val="22"/>
        </w:rPr>
        <w:t>The Co-op.</w:t>
      </w:r>
      <w:r w:rsidR="00B16890" w:rsidRPr="00462387">
        <w:rPr>
          <w:rFonts w:ascii="Arial" w:eastAsia="MS Mincho" w:hAnsi="Arial" w:cs="Arial"/>
          <w:sz w:val="22"/>
          <w:szCs w:val="22"/>
        </w:rPr>
        <w:t xml:space="preserve"> aim</w:t>
      </w:r>
      <w:r>
        <w:rPr>
          <w:rFonts w:ascii="Arial" w:eastAsia="MS Mincho" w:hAnsi="Arial" w:cs="Arial"/>
          <w:sz w:val="22"/>
          <w:szCs w:val="22"/>
        </w:rPr>
        <w:t>s</w:t>
      </w:r>
      <w:r w:rsidR="00B16890" w:rsidRPr="00462387">
        <w:rPr>
          <w:rFonts w:ascii="Arial" w:eastAsia="MS Mincho" w:hAnsi="Arial" w:cs="Arial"/>
          <w:sz w:val="22"/>
          <w:szCs w:val="22"/>
        </w:rPr>
        <w:t xml:space="preserve"> to ensure that no person or group of persons applying for housing, or for contracts with </w:t>
      </w:r>
      <w:r>
        <w:rPr>
          <w:rFonts w:ascii="Arial" w:eastAsia="MS Mincho" w:hAnsi="Arial" w:cs="Arial"/>
          <w:sz w:val="22"/>
          <w:szCs w:val="22"/>
        </w:rPr>
        <w:t>the Co-op.</w:t>
      </w:r>
      <w:r w:rsidR="00B16890" w:rsidRPr="00462387">
        <w:rPr>
          <w:rFonts w:ascii="Arial" w:eastAsia="MS Mincho" w:hAnsi="Arial" w:cs="Arial"/>
          <w:sz w:val="22"/>
          <w:szCs w:val="22"/>
        </w:rPr>
        <w:t xml:space="preserve"> will be treated less favourably than any other person or group of persons because of their sex, sexual orientation, race, colour, nationality, ethnic origin, religious belief, physical or mental disability, age, class, appearance, responsibility for dependants, unrelated or spent criminal convictions, being HIV positive or any other matter which causes any person to be treated with injustice. </w:t>
      </w:r>
    </w:p>
    <w:p w14:paraId="4E05CB35" w14:textId="77777777" w:rsidR="00B16890" w:rsidRPr="00462387" w:rsidRDefault="00B16890" w:rsidP="00EA2375">
      <w:pPr>
        <w:pStyle w:val="PlainText"/>
        <w:tabs>
          <w:tab w:val="left" w:pos="8460"/>
        </w:tabs>
        <w:spacing w:before="120" w:after="120"/>
        <w:ind w:right="572"/>
        <w:jc w:val="both"/>
        <w:rPr>
          <w:rFonts w:ascii="Arial" w:eastAsia="MS Mincho" w:hAnsi="Arial" w:cs="Arial"/>
          <w:sz w:val="22"/>
          <w:szCs w:val="22"/>
        </w:rPr>
      </w:pPr>
      <w:r w:rsidRPr="00462387">
        <w:rPr>
          <w:rFonts w:ascii="Arial" w:eastAsia="MS Mincho" w:hAnsi="Arial" w:cs="Arial"/>
          <w:sz w:val="22"/>
          <w:szCs w:val="22"/>
        </w:rPr>
        <w:t xml:space="preserve">In carrying out its responsibilities and in all other activities, </w:t>
      </w:r>
      <w:r w:rsidR="008524B8">
        <w:rPr>
          <w:rFonts w:ascii="Arial" w:eastAsia="MS Mincho" w:hAnsi="Arial" w:cs="Arial"/>
          <w:sz w:val="22"/>
          <w:szCs w:val="22"/>
        </w:rPr>
        <w:t>the Co-op.</w:t>
      </w:r>
      <w:r w:rsidRPr="00462387">
        <w:rPr>
          <w:rFonts w:ascii="Arial" w:eastAsia="MS Mincho" w:hAnsi="Arial" w:cs="Arial"/>
          <w:sz w:val="22"/>
          <w:szCs w:val="22"/>
        </w:rPr>
        <w:t xml:space="preserve"> will operate fair and anti-discriminatory policies and procedures. </w:t>
      </w:r>
    </w:p>
    <w:p w14:paraId="4F519A34" w14:textId="77777777" w:rsidR="00B16890" w:rsidRPr="00462387" w:rsidRDefault="00B16890" w:rsidP="00EA2375">
      <w:pPr>
        <w:pStyle w:val="PlainText"/>
        <w:tabs>
          <w:tab w:val="left" w:pos="8460"/>
        </w:tabs>
        <w:spacing w:after="120"/>
        <w:ind w:right="572"/>
        <w:jc w:val="both"/>
        <w:rPr>
          <w:rFonts w:ascii="Arial" w:eastAsia="MS Mincho" w:hAnsi="Arial" w:cs="Arial"/>
          <w:sz w:val="22"/>
          <w:szCs w:val="22"/>
        </w:rPr>
      </w:pPr>
      <w:r w:rsidRPr="00462387">
        <w:rPr>
          <w:rFonts w:ascii="Arial" w:eastAsia="MS Mincho" w:hAnsi="Arial" w:cs="Arial"/>
          <w:sz w:val="22"/>
          <w:szCs w:val="22"/>
        </w:rPr>
        <w:t xml:space="preserve">The </w:t>
      </w:r>
      <w:r>
        <w:rPr>
          <w:rFonts w:ascii="Arial" w:eastAsia="MS Mincho" w:hAnsi="Arial" w:cs="Arial"/>
          <w:sz w:val="22"/>
          <w:szCs w:val="22"/>
        </w:rPr>
        <w:t>management committee is responsible for implementing</w:t>
      </w:r>
      <w:r w:rsidRPr="00462387">
        <w:rPr>
          <w:rFonts w:ascii="Arial" w:eastAsia="MS Mincho" w:hAnsi="Arial" w:cs="Arial"/>
          <w:sz w:val="22"/>
          <w:szCs w:val="22"/>
        </w:rPr>
        <w:t xml:space="preserve"> </w:t>
      </w:r>
      <w:r>
        <w:rPr>
          <w:rFonts w:ascii="Arial" w:eastAsia="MS Mincho" w:hAnsi="Arial" w:cs="Arial"/>
          <w:sz w:val="22"/>
          <w:szCs w:val="22"/>
        </w:rPr>
        <w:t>the co-op</w:t>
      </w:r>
      <w:r w:rsidRPr="00462387">
        <w:rPr>
          <w:rFonts w:ascii="Arial" w:eastAsia="MS Mincho" w:hAnsi="Arial" w:cs="Arial"/>
          <w:sz w:val="22"/>
          <w:szCs w:val="22"/>
        </w:rPr>
        <w:t xml:space="preserve">'s Equal Opportunities Procedure and for ensuring that all members of </w:t>
      </w:r>
      <w:r w:rsidR="008524B8">
        <w:rPr>
          <w:rFonts w:ascii="Arial" w:eastAsia="MS Mincho" w:hAnsi="Arial" w:cs="Arial"/>
          <w:sz w:val="22"/>
          <w:szCs w:val="22"/>
        </w:rPr>
        <w:t>the C</w:t>
      </w:r>
      <w:r w:rsidRPr="00E11A0C">
        <w:rPr>
          <w:rFonts w:ascii="Arial" w:eastAsia="MS Mincho" w:hAnsi="Arial" w:cs="Arial"/>
          <w:sz w:val="22"/>
          <w:szCs w:val="22"/>
        </w:rPr>
        <w:t>o-op</w:t>
      </w:r>
      <w:r w:rsidR="008524B8">
        <w:rPr>
          <w:rFonts w:ascii="Arial" w:eastAsia="MS Mincho" w:hAnsi="Arial" w:cs="Arial"/>
          <w:sz w:val="22"/>
          <w:szCs w:val="22"/>
        </w:rPr>
        <w:t>.</w:t>
      </w:r>
      <w:r w:rsidRPr="00462387">
        <w:rPr>
          <w:rFonts w:ascii="Arial" w:eastAsia="MS Mincho" w:hAnsi="Arial" w:cs="Arial"/>
          <w:sz w:val="22"/>
          <w:szCs w:val="22"/>
        </w:rPr>
        <w:t xml:space="preserve"> abide by </w:t>
      </w:r>
      <w:r>
        <w:rPr>
          <w:rFonts w:ascii="Arial" w:eastAsia="MS Mincho" w:hAnsi="Arial" w:cs="Arial"/>
          <w:sz w:val="22"/>
          <w:szCs w:val="22"/>
        </w:rPr>
        <w:t>the equal opportunities policy</w:t>
      </w:r>
      <w:r w:rsidRPr="00462387">
        <w:rPr>
          <w:rFonts w:ascii="Arial" w:eastAsia="MS Mincho" w:hAnsi="Arial" w:cs="Arial"/>
          <w:sz w:val="22"/>
          <w:szCs w:val="22"/>
        </w:rPr>
        <w:t xml:space="preserve">. </w:t>
      </w:r>
    </w:p>
    <w:p w14:paraId="6CD8A035" w14:textId="1B2B0DFC" w:rsidR="00B16890" w:rsidRPr="00462387" w:rsidRDefault="00B16890" w:rsidP="00AF0690">
      <w:pPr>
        <w:pStyle w:val="PlainText"/>
        <w:tabs>
          <w:tab w:val="left" w:pos="8460"/>
        </w:tabs>
        <w:spacing w:after="120"/>
        <w:ind w:right="572"/>
        <w:jc w:val="both"/>
        <w:rPr>
          <w:rFonts w:ascii="Arial" w:eastAsia="MS Mincho" w:hAnsi="Arial" w:cs="Arial"/>
          <w:sz w:val="22"/>
          <w:szCs w:val="22"/>
        </w:rPr>
      </w:pPr>
      <w:r w:rsidRPr="00462387">
        <w:rPr>
          <w:rFonts w:ascii="Arial" w:eastAsia="MS Mincho" w:hAnsi="Arial" w:cs="Arial"/>
          <w:sz w:val="22"/>
          <w:szCs w:val="22"/>
        </w:rPr>
        <w:t xml:space="preserve">The </w:t>
      </w:r>
      <w:r>
        <w:rPr>
          <w:rFonts w:ascii="Arial" w:eastAsia="MS Mincho" w:hAnsi="Arial" w:cs="Arial"/>
          <w:sz w:val="22"/>
          <w:szCs w:val="22"/>
        </w:rPr>
        <w:t xml:space="preserve">management committee </w:t>
      </w:r>
      <w:r w:rsidRPr="00462387">
        <w:rPr>
          <w:rFonts w:ascii="Arial" w:eastAsia="MS Mincho" w:hAnsi="Arial" w:cs="Arial"/>
          <w:sz w:val="22"/>
          <w:szCs w:val="22"/>
        </w:rPr>
        <w:t xml:space="preserve">will monitor key indicators including the proportion of new lettings to </w:t>
      </w:r>
      <w:r w:rsidRPr="00D331D3">
        <w:rPr>
          <w:rFonts w:ascii="Arial" w:eastAsia="MS Mincho" w:hAnsi="Arial" w:cs="Arial"/>
          <w:sz w:val="22"/>
          <w:szCs w:val="22"/>
        </w:rPr>
        <w:t>Black and Minority Ethnic</w:t>
      </w:r>
      <w:r>
        <w:rPr>
          <w:rFonts w:ascii="Arial" w:eastAsia="MS Mincho" w:hAnsi="Arial" w:cs="Arial"/>
          <w:sz w:val="22"/>
          <w:szCs w:val="22"/>
        </w:rPr>
        <w:t xml:space="preserve"> (BME)</w:t>
      </w:r>
      <w:r w:rsidRPr="00462387">
        <w:rPr>
          <w:rFonts w:ascii="Arial" w:eastAsia="MS Mincho" w:hAnsi="Arial" w:cs="Arial"/>
          <w:sz w:val="22"/>
          <w:szCs w:val="22"/>
        </w:rPr>
        <w:t xml:space="preserve"> applicants</w:t>
      </w:r>
      <w:r>
        <w:rPr>
          <w:rFonts w:ascii="Arial" w:eastAsia="MS Mincho" w:hAnsi="Arial" w:cs="Arial"/>
          <w:sz w:val="22"/>
          <w:szCs w:val="22"/>
        </w:rPr>
        <w:t>, complaints</w:t>
      </w:r>
      <w:r w:rsidRPr="00462387">
        <w:rPr>
          <w:rFonts w:ascii="Arial" w:eastAsia="MS Mincho" w:hAnsi="Arial" w:cs="Arial"/>
          <w:sz w:val="22"/>
          <w:szCs w:val="22"/>
        </w:rPr>
        <w:t xml:space="preserve"> and the proportion of possession actions taken against BME members, to ensure that the </w:t>
      </w:r>
      <w:r>
        <w:rPr>
          <w:rFonts w:ascii="Arial" w:eastAsia="MS Mincho" w:hAnsi="Arial" w:cs="Arial"/>
          <w:sz w:val="22"/>
          <w:szCs w:val="22"/>
        </w:rPr>
        <w:t>c</w:t>
      </w:r>
      <w:r w:rsidRPr="00462387">
        <w:rPr>
          <w:rFonts w:ascii="Arial" w:eastAsia="MS Mincho" w:hAnsi="Arial" w:cs="Arial"/>
          <w:sz w:val="22"/>
          <w:szCs w:val="22"/>
        </w:rPr>
        <w:t>o-op</w:t>
      </w:r>
      <w:r>
        <w:rPr>
          <w:rFonts w:ascii="Arial" w:eastAsia="MS Mincho" w:hAnsi="Arial" w:cs="Arial"/>
          <w:sz w:val="22"/>
          <w:szCs w:val="22"/>
        </w:rPr>
        <w:t>’</w:t>
      </w:r>
      <w:r w:rsidRPr="00462387">
        <w:rPr>
          <w:rFonts w:ascii="Arial" w:eastAsia="MS Mincho" w:hAnsi="Arial" w:cs="Arial"/>
          <w:sz w:val="22"/>
          <w:szCs w:val="22"/>
        </w:rPr>
        <w:t>s policies are being implemented effectively</w:t>
      </w:r>
      <w:r>
        <w:rPr>
          <w:rFonts w:ascii="Arial" w:eastAsia="MS Mincho" w:hAnsi="Arial" w:cs="Arial"/>
          <w:sz w:val="22"/>
          <w:szCs w:val="22"/>
        </w:rPr>
        <w:br w:type="page"/>
      </w:r>
    </w:p>
    <w:p w14:paraId="4D8709AA" w14:textId="77777777" w:rsidR="00B16890" w:rsidRPr="00C63171" w:rsidRDefault="00B16890" w:rsidP="00EA2375">
      <w:pPr>
        <w:pStyle w:val="PlainText"/>
        <w:pBdr>
          <w:top w:val="single" w:sz="4" w:space="1" w:color="auto"/>
          <w:left w:val="single" w:sz="4" w:space="4" w:color="auto"/>
          <w:bottom w:val="single" w:sz="4" w:space="1" w:color="auto"/>
          <w:right w:val="single" w:sz="4" w:space="4" w:color="auto"/>
        </w:pBdr>
        <w:shd w:val="clear" w:color="auto" w:fill="E6E6E6"/>
        <w:tabs>
          <w:tab w:val="left" w:pos="540"/>
        </w:tabs>
        <w:spacing w:before="120"/>
        <w:ind w:right="572"/>
        <w:jc w:val="both"/>
        <w:rPr>
          <w:rFonts w:ascii="Arial" w:eastAsia="MS Mincho" w:hAnsi="Arial" w:cs="Arial"/>
          <w:b/>
          <w:bCs/>
          <w:color w:val="0000FF"/>
          <w:sz w:val="32"/>
          <w:szCs w:val="32"/>
        </w:rPr>
      </w:pPr>
      <w:r w:rsidRPr="00C63171">
        <w:rPr>
          <w:rFonts w:ascii="Arial" w:eastAsia="MS Mincho" w:hAnsi="Arial" w:cs="Arial"/>
          <w:b/>
          <w:bCs/>
          <w:color w:val="0000FF"/>
          <w:sz w:val="32"/>
          <w:szCs w:val="32"/>
        </w:rPr>
        <w:t>2</w:t>
      </w:r>
      <w:r w:rsidRPr="00C63171">
        <w:rPr>
          <w:rFonts w:ascii="Arial" w:eastAsia="MS Mincho" w:hAnsi="Arial" w:cs="Arial"/>
          <w:b/>
          <w:bCs/>
          <w:color w:val="0000FF"/>
          <w:sz w:val="32"/>
          <w:szCs w:val="32"/>
        </w:rPr>
        <w:tab/>
      </w:r>
      <w:r>
        <w:rPr>
          <w:rFonts w:ascii="Arial" w:eastAsia="MS Mincho" w:hAnsi="Arial" w:cs="Arial"/>
          <w:b/>
          <w:bCs/>
          <w:color w:val="0000FF"/>
          <w:sz w:val="32"/>
          <w:szCs w:val="32"/>
        </w:rPr>
        <w:t>Equal Opportunities Policy</w:t>
      </w:r>
    </w:p>
    <w:p w14:paraId="508A94B3" w14:textId="77777777" w:rsidR="00B16890" w:rsidRDefault="00B16890" w:rsidP="00EA2375">
      <w:pPr>
        <w:pStyle w:val="PlainText"/>
        <w:tabs>
          <w:tab w:val="left" w:pos="540"/>
          <w:tab w:val="left" w:pos="9360"/>
        </w:tabs>
        <w:spacing w:before="120"/>
        <w:ind w:right="572"/>
        <w:jc w:val="both"/>
        <w:rPr>
          <w:rFonts w:ascii="Arial" w:eastAsia="MS Mincho" w:hAnsi="Arial" w:cs="Arial"/>
          <w:b/>
          <w:bCs/>
          <w:sz w:val="22"/>
          <w:szCs w:val="22"/>
        </w:rPr>
      </w:pPr>
    </w:p>
    <w:p w14:paraId="6F777DFA" w14:textId="77777777" w:rsidR="00B16890" w:rsidRPr="00462387" w:rsidRDefault="00B16890" w:rsidP="00EA2375">
      <w:pPr>
        <w:pStyle w:val="PlainText"/>
        <w:tabs>
          <w:tab w:val="left" w:pos="540"/>
          <w:tab w:val="left" w:pos="9360"/>
        </w:tabs>
        <w:spacing w:before="120"/>
        <w:ind w:right="572"/>
        <w:jc w:val="both"/>
        <w:rPr>
          <w:rFonts w:ascii="Arial" w:eastAsia="MS Mincho" w:hAnsi="Arial" w:cs="Arial"/>
          <w:b/>
          <w:bCs/>
          <w:sz w:val="22"/>
          <w:szCs w:val="22"/>
        </w:rPr>
      </w:pPr>
      <w:r w:rsidRPr="00462387">
        <w:rPr>
          <w:rFonts w:ascii="Arial" w:eastAsia="MS Mincho" w:hAnsi="Arial" w:cs="Arial"/>
          <w:b/>
          <w:bCs/>
          <w:sz w:val="22"/>
          <w:szCs w:val="22"/>
        </w:rPr>
        <w:t>2.1</w:t>
      </w:r>
      <w:r w:rsidRPr="00462387">
        <w:rPr>
          <w:rFonts w:ascii="Arial" w:eastAsia="MS Mincho" w:hAnsi="Arial" w:cs="Arial"/>
          <w:b/>
          <w:bCs/>
          <w:sz w:val="22"/>
          <w:szCs w:val="22"/>
        </w:rPr>
        <w:tab/>
        <w:t xml:space="preserve">Objectives of the policy </w:t>
      </w:r>
    </w:p>
    <w:p w14:paraId="5628CFB0" w14:textId="77777777" w:rsidR="00B16890" w:rsidRPr="00462387" w:rsidRDefault="008524B8" w:rsidP="00EA2375">
      <w:pPr>
        <w:pStyle w:val="PlainText"/>
        <w:tabs>
          <w:tab w:val="left" w:pos="8460"/>
          <w:tab w:val="left" w:pos="9360"/>
        </w:tabs>
        <w:spacing w:before="120"/>
        <w:ind w:right="572"/>
        <w:jc w:val="both"/>
        <w:rPr>
          <w:rFonts w:ascii="Arial" w:eastAsia="MS Mincho" w:hAnsi="Arial" w:cs="Arial"/>
          <w:sz w:val="22"/>
          <w:szCs w:val="22"/>
        </w:rPr>
      </w:pPr>
      <w:r>
        <w:rPr>
          <w:rFonts w:ascii="Arial" w:eastAsia="MS Mincho" w:hAnsi="Arial" w:cs="Arial"/>
          <w:sz w:val="22"/>
          <w:szCs w:val="22"/>
        </w:rPr>
        <w:t>The Co-op</w:t>
      </w:r>
      <w:r w:rsidR="00B16890" w:rsidRPr="00462387">
        <w:rPr>
          <w:rFonts w:ascii="Arial" w:eastAsia="MS Mincho" w:hAnsi="Arial" w:cs="Arial"/>
          <w:sz w:val="22"/>
          <w:szCs w:val="22"/>
        </w:rPr>
        <w:t xml:space="preserve"> aims to ensure: </w:t>
      </w:r>
    </w:p>
    <w:p w14:paraId="76B4741E" w14:textId="77777777" w:rsidR="00B16890" w:rsidRPr="00462387" w:rsidRDefault="00B16890" w:rsidP="00EA2375">
      <w:pPr>
        <w:pStyle w:val="PlainText"/>
        <w:numPr>
          <w:ilvl w:val="0"/>
          <w:numId w:val="6"/>
        </w:numPr>
        <w:tabs>
          <w:tab w:val="left" w:pos="8460"/>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That it is representative, democratic and accountable.</w:t>
      </w:r>
    </w:p>
    <w:p w14:paraId="03D7934B" w14:textId="77777777" w:rsidR="00B16890" w:rsidRPr="00462387" w:rsidRDefault="00B16890" w:rsidP="00EA2375">
      <w:pPr>
        <w:pStyle w:val="PlainText"/>
        <w:numPr>
          <w:ilvl w:val="0"/>
          <w:numId w:val="6"/>
        </w:numPr>
        <w:tabs>
          <w:tab w:val="left" w:pos="8460"/>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Equality of opportunity in consultation with its members and in encouraging participation.</w:t>
      </w:r>
    </w:p>
    <w:p w14:paraId="003A6969" w14:textId="77777777" w:rsidR="00B16890" w:rsidRPr="00462387" w:rsidRDefault="00B16890" w:rsidP="00EA2375">
      <w:pPr>
        <w:pStyle w:val="PlainText"/>
        <w:numPr>
          <w:ilvl w:val="0"/>
          <w:numId w:val="6"/>
        </w:numPr>
        <w:tabs>
          <w:tab w:val="left" w:pos="8460"/>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That it promotes and encourages active membership by all individuals and sections of the community.</w:t>
      </w:r>
    </w:p>
    <w:p w14:paraId="5BEA875B" w14:textId="77777777" w:rsidR="00B16890" w:rsidRPr="00462387" w:rsidRDefault="00B16890" w:rsidP="00EA2375">
      <w:pPr>
        <w:pStyle w:val="PlainText"/>
        <w:numPr>
          <w:ilvl w:val="0"/>
          <w:numId w:val="6"/>
        </w:numPr>
        <w:tabs>
          <w:tab w:val="left" w:pos="8460"/>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 xml:space="preserve">Positive steps are taken to tackle, stop and avoid any discrimination. </w:t>
      </w:r>
    </w:p>
    <w:p w14:paraId="4F57A053" w14:textId="5A19403F" w:rsidR="00B16890" w:rsidRPr="00462387" w:rsidRDefault="00B16890" w:rsidP="00EA2375">
      <w:pPr>
        <w:pStyle w:val="PlainText"/>
        <w:numPr>
          <w:ilvl w:val="0"/>
          <w:numId w:val="6"/>
        </w:numPr>
        <w:tabs>
          <w:tab w:val="left" w:pos="8460"/>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 xml:space="preserve">A fair, appropriate and </w:t>
      </w:r>
      <w:r w:rsidR="003440B8" w:rsidRPr="00462387">
        <w:rPr>
          <w:rFonts w:ascii="Arial" w:eastAsia="MS Mincho" w:hAnsi="Arial" w:cs="Arial"/>
          <w:sz w:val="22"/>
          <w:szCs w:val="22"/>
        </w:rPr>
        <w:t>high-quality</w:t>
      </w:r>
      <w:r w:rsidRPr="00462387">
        <w:rPr>
          <w:rFonts w:ascii="Arial" w:eastAsia="MS Mincho" w:hAnsi="Arial" w:cs="Arial"/>
          <w:sz w:val="22"/>
          <w:szCs w:val="22"/>
        </w:rPr>
        <w:t xml:space="preserve"> service is provided to all tenants. </w:t>
      </w:r>
    </w:p>
    <w:p w14:paraId="6FAE7873" w14:textId="0DA46FDB" w:rsidR="00B16890" w:rsidRDefault="00B16890" w:rsidP="00EA2375">
      <w:pPr>
        <w:pStyle w:val="PlainText"/>
        <w:numPr>
          <w:ilvl w:val="0"/>
          <w:numId w:val="6"/>
        </w:numPr>
        <w:tabs>
          <w:tab w:val="left" w:pos="8460"/>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That it creates and maintains the reputation for being a</w:t>
      </w:r>
      <w:r>
        <w:rPr>
          <w:rFonts w:ascii="Arial" w:eastAsia="MS Mincho" w:hAnsi="Arial" w:cs="Arial"/>
          <w:sz w:val="22"/>
          <w:szCs w:val="22"/>
        </w:rPr>
        <w:t>n organisation with</w:t>
      </w:r>
      <w:r w:rsidRPr="00462387">
        <w:rPr>
          <w:rFonts w:ascii="Arial" w:eastAsia="MS Mincho" w:hAnsi="Arial" w:cs="Arial"/>
          <w:sz w:val="22"/>
          <w:szCs w:val="22"/>
        </w:rPr>
        <w:t xml:space="preserve"> </w:t>
      </w:r>
      <w:r>
        <w:rPr>
          <w:rFonts w:ascii="Arial" w:eastAsia="MS Mincho" w:hAnsi="Arial" w:cs="Arial"/>
          <w:sz w:val="22"/>
          <w:szCs w:val="22"/>
        </w:rPr>
        <w:t xml:space="preserve">a </w:t>
      </w:r>
      <w:r w:rsidRPr="00462387">
        <w:rPr>
          <w:rFonts w:ascii="Arial" w:eastAsia="MS Mincho" w:hAnsi="Arial" w:cs="Arial"/>
          <w:sz w:val="22"/>
          <w:szCs w:val="22"/>
        </w:rPr>
        <w:t xml:space="preserve">good </w:t>
      </w:r>
      <w:r>
        <w:rPr>
          <w:rFonts w:ascii="Arial" w:eastAsia="MS Mincho" w:hAnsi="Arial" w:cs="Arial"/>
          <w:sz w:val="22"/>
          <w:szCs w:val="22"/>
        </w:rPr>
        <w:t>record on equal opportunities issues</w:t>
      </w:r>
      <w:r w:rsidRPr="00462387">
        <w:rPr>
          <w:rFonts w:ascii="Arial" w:eastAsia="MS Mincho" w:hAnsi="Arial" w:cs="Arial"/>
          <w:sz w:val="22"/>
          <w:szCs w:val="22"/>
        </w:rPr>
        <w:t xml:space="preserve">. </w:t>
      </w:r>
    </w:p>
    <w:p w14:paraId="2780B8AC" w14:textId="5844FE8E" w:rsidR="00546F46" w:rsidRPr="00971F43" w:rsidRDefault="00546F46" w:rsidP="00546F46">
      <w:pPr>
        <w:pStyle w:val="Heading2NotBold"/>
        <w:numPr>
          <w:ilvl w:val="2"/>
          <w:numId w:val="27"/>
        </w:numPr>
        <w:spacing w:line="360" w:lineRule="auto"/>
        <w:rPr>
          <w:szCs w:val="22"/>
        </w:rPr>
      </w:pPr>
      <w:r w:rsidRPr="00971F43">
        <w:rPr>
          <w:szCs w:val="22"/>
        </w:rPr>
        <w:t>To prevent, reduce and stop all forms of unlawful discrimination in line with the Equality Act 2010.</w:t>
      </w:r>
    </w:p>
    <w:p w14:paraId="134FCDFD" w14:textId="77777777" w:rsidR="00B16890" w:rsidRPr="00462387" w:rsidRDefault="00B16890" w:rsidP="00EA2375">
      <w:pPr>
        <w:pStyle w:val="PlainText"/>
        <w:tabs>
          <w:tab w:val="left" w:pos="900"/>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This policy is all-embracing in that it upholds the principle of equal opportunities for all sectors of society. It is intended that no groups of people will be excluded.</w:t>
      </w:r>
    </w:p>
    <w:p w14:paraId="779E2046" w14:textId="77777777" w:rsidR="00B16890" w:rsidRPr="00462387" w:rsidRDefault="00B16890" w:rsidP="00EA2375">
      <w:pPr>
        <w:pStyle w:val="PlainText"/>
        <w:tabs>
          <w:tab w:val="left" w:pos="8460"/>
          <w:tab w:val="left" w:pos="9360"/>
        </w:tabs>
        <w:ind w:right="572"/>
        <w:jc w:val="both"/>
        <w:rPr>
          <w:rFonts w:ascii="Arial" w:eastAsia="MS Mincho" w:hAnsi="Arial" w:cs="Arial"/>
          <w:sz w:val="22"/>
          <w:szCs w:val="22"/>
        </w:rPr>
      </w:pPr>
      <w:r w:rsidRPr="00462387">
        <w:rPr>
          <w:rFonts w:ascii="Arial" w:eastAsia="MS Mincho" w:hAnsi="Arial" w:cs="Arial"/>
          <w:sz w:val="22"/>
          <w:szCs w:val="22"/>
        </w:rPr>
        <w:t xml:space="preserve"> </w:t>
      </w:r>
    </w:p>
    <w:p w14:paraId="08491492" w14:textId="77777777" w:rsidR="00B16890" w:rsidRPr="00462387" w:rsidRDefault="00B16890" w:rsidP="00EA2375">
      <w:pPr>
        <w:pStyle w:val="PlainText"/>
        <w:tabs>
          <w:tab w:val="left" w:pos="540"/>
          <w:tab w:val="left" w:pos="9360"/>
        </w:tabs>
        <w:ind w:right="572"/>
        <w:jc w:val="both"/>
        <w:rPr>
          <w:rFonts w:ascii="Arial" w:eastAsia="MS Mincho" w:hAnsi="Arial" w:cs="Arial"/>
          <w:sz w:val="22"/>
          <w:szCs w:val="22"/>
        </w:rPr>
      </w:pPr>
      <w:r w:rsidRPr="00462387">
        <w:rPr>
          <w:rFonts w:ascii="Arial" w:eastAsia="MS Mincho" w:hAnsi="Arial" w:cs="Arial"/>
          <w:b/>
          <w:bCs/>
          <w:sz w:val="22"/>
          <w:szCs w:val="22"/>
        </w:rPr>
        <w:t>2.2</w:t>
      </w:r>
      <w:r w:rsidRPr="00462387">
        <w:rPr>
          <w:rFonts w:ascii="Arial" w:eastAsia="MS Mincho" w:hAnsi="Arial" w:cs="Arial"/>
          <w:b/>
          <w:bCs/>
          <w:sz w:val="22"/>
          <w:szCs w:val="22"/>
        </w:rPr>
        <w:tab/>
        <w:t>Legislative and other requirements</w:t>
      </w:r>
      <w:r w:rsidRPr="00462387">
        <w:rPr>
          <w:rFonts w:ascii="Arial" w:eastAsia="MS Mincho" w:hAnsi="Arial" w:cs="Arial"/>
          <w:sz w:val="22"/>
          <w:szCs w:val="22"/>
        </w:rPr>
        <w:t xml:space="preserve"> </w:t>
      </w:r>
    </w:p>
    <w:p w14:paraId="76A6D152" w14:textId="77777777" w:rsidR="00B16890" w:rsidRPr="00462387" w:rsidRDefault="008524B8" w:rsidP="00EA2375">
      <w:pPr>
        <w:pStyle w:val="PlainText"/>
        <w:tabs>
          <w:tab w:val="left" w:pos="8460"/>
          <w:tab w:val="left" w:pos="9360"/>
        </w:tabs>
        <w:spacing w:before="120"/>
        <w:ind w:right="572"/>
        <w:jc w:val="both"/>
        <w:rPr>
          <w:rFonts w:ascii="Arial" w:eastAsia="MS Mincho" w:hAnsi="Arial" w:cs="Arial"/>
          <w:sz w:val="22"/>
          <w:szCs w:val="22"/>
        </w:rPr>
      </w:pPr>
      <w:r>
        <w:rPr>
          <w:rFonts w:ascii="Arial" w:eastAsia="MS Mincho" w:hAnsi="Arial" w:cs="Arial"/>
          <w:sz w:val="22"/>
          <w:szCs w:val="22"/>
        </w:rPr>
        <w:t xml:space="preserve">The Co-op. </w:t>
      </w:r>
      <w:r w:rsidR="00B16890" w:rsidRPr="00462387">
        <w:rPr>
          <w:rFonts w:ascii="Arial" w:eastAsia="MS Mincho" w:hAnsi="Arial" w:cs="Arial"/>
          <w:sz w:val="22"/>
          <w:szCs w:val="22"/>
        </w:rPr>
        <w:t xml:space="preserve">is committed to ensuring equality of opportunity and access to all of its services. In doing so it will have regard to the following list of relevant legislation: </w:t>
      </w:r>
    </w:p>
    <w:p w14:paraId="39347C52" w14:textId="3C443569" w:rsidR="00546F46" w:rsidRDefault="00546F46" w:rsidP="00EA2375">
      <w:pPr>
        <w:pStyle w:val="PlainText"/>
        <w:numPr>
          <w:ilvl w:val="0"/>
          <w:numId w:val="7"/>
        </w:numPr>
        <w:tabs>
          <w:tab w:val="left" w:pos="9360"/>
        </w:tabs>
        <w:spacing w:before="120"/>
        <w:ind w:right="572"/>
        <w:jc w:val="both"/>
        <w:rPr>
          <w:rFonts w:ascii="Arial" w:eastAsia="MS Mincho" w:hAnsi="Arial" w:cs="Arial"/>
          <w:sz w:val="22"/>
          <w:szCs w:val="22"/>
        </w:rPr>
      </w:pPr>
      <w:r>
        <w:rPr>
          <w:rFonts w:ascii="Arial" w:eastAsia="MS Mincho" w:hAnsi="Arial" w:cs="Arial"/>
          <w:sz w:val="22"/>
          <w:szCs w:val="22"/>
        </w:rPr>
        <w:t xml:space="preserve">Equality Act 2010 </w:t>
      </w:r>
    </w:p>
    <w:p w14:paraId="78B91E0A" w14:textId="08D046B0" w:rsidR="00B16890" w:rsidRPr="00462387" w:rsidRDefault="00B16890" w:rsidP="00EA2375">
      <w:pPr>
        <w:pStyle w:val="PlainText"/>
        <w:numPr>
          <w:ilvl w:val="0"/>
          <w:numId w:val="7"/>
        </w:numPr>
        <w:tabs>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 xml:space="preserve">Race Relations Act 1976 </w:t>
      </w:r>
    </w:p>
    <w:p w14:paraId="70C24B28" w14:textId="77777777" w:rsidR="00B16890" w:rsidRPr="00462387" w:rsidRDefault="00B16890" w:rsidP="00EA2375">
      <w:pPr>
        <w:pStyle w:val="PlainText"/>
        <w:numPr>
          <w:ilvl w:val="0"/>
          <w:numId w:val="7"/>
        </w:numPr>
        <w:tabs>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 xml:space="preserve">Sex Discrimination Act 1975 </w:t>
      </w:r>
    </w:p>
    <w:p w14:paraId="68CA4287" w14:textId="77777777" w:rsidR="00B16890" w:rsidRPr="00462387" w:rsidRDefault="00B16890" w:rsidP="00EA2375">
      <w:pPr>
        <w:pStyle w:val="PlainText"/>
        <w:numPr>
          <w:ilvl w:val="0"/>
          <w:numId w:val="7"/>
        </w:numPr>
        <w:tabs>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 xml:space="preserve">Rehabilitation of Offenders Act 1974 </w:t>
      </w:r>
    </w:p>
    <w:p w14:paraId="32671EC5" w14:textId="77777777" w:rsidR="00B16890" w:rsidRPr="00462387" w:rsidRDefault="00B16890" w:rsidP="00EA2375">
      <w:pPr>
        <w:pStyle w:val="PlainText"/>
        <w:numPr>
          <w:ilvl w:val="0"/>
          <w:numId w:val="7"/>
        </w:numPr>
        <w:tabs>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 xml:space="preserve">Disability Discrimination Act 1995 </w:t>
      </w:r>
      <w:r w:rsidR="00003384">
        <w:rPr>
          <w:rFonts w:ascii="Arial" w:eastAsia="MS Mincho" w:hAnsi="Arial" w:cs="Arial"/>
          <w:sz w:val="22"/>
          <w:szCs w:val="22"/>
        </w:rPr>
        <w:t>&amp; 2005</w:t>
      </w:r>
    </w:p>
    <w:p w14:paraId="39142A5B" w14:textId="77777777" w:rsidR="00B16890" w:rsidRPr="00462387" w:rsidRDefault="00B16890" w:rsidP="00EA2375">
      <w:pPr>
        <w:pStyle w:val="PlainText"/>
        <w:numPr>
          <w:ilvl w:val="0"/>
          <w:numId w:val="7"/>
        </w:numPr>
        <w:tabs>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 xml:space="preserve">The Protection from Harassment Act 1997 </w:t>
      </w:r>
    </w:p>
    <w:p w14:paraId="55A9C724" w14:textId="77777777" w:rsidR="00003384" w:rsidRPr="00003384" w:rsidRDefault="00B16890" w:rsidP="00003384">
      <w:pPr>
        <w:pStyle w:val="PlainText"/>
        <w:numPr>
          <w:ilvl w:val="0"/>
          <w:numId w:val="7"/>
        </w:numPr>
        <w:tabs>
          <w:tab w:val="left" w:pos="9360"/>
        </w:tabs>
        <w:spacing w:before="120"/>
        <w:ind w:right="572"/>
        <w:jc w:val="both"/>
        <w:rPr>
          <w:rFonts w:ascii="Arial" w:eastAsia="MS Mincho" w:hAnsi="Arial" w:cs="Arial"/>
          <w:sz w:val="22"/>
          <w:szCs w:val="22"/>
        </w:rPr>
      </w:pPr>
      <w:r w:rsidRPr="00003384">
        <w:rPr>
          <w:rFonts w:ascii="Arial" w:eastAsia="MS Mincho" w:hAnsi="Arial" w:cs="Arial"/>
          <w:sz w:val="22"/>
          <w:szCs w:val="22"/>
        </w:rPr>
        <w:t>The Crime and Disorder Act 1998.</w:t>
      </w:r>
    </w:p>
    <w:p w14:paraId="6D498100" w14:textId="77777777" w:rsidR="00003384" w:rsidRPr="00003384" w:rsidRDefault="00B16890" w:rsidP="00003384">
      <w:pPr>
        <w:pStyle w:val="PlainText"/>
        <w:numPr>
          <w:ilvl w:val="0"/>
          <w:numId w:val="7"/>
        </w:numPr>
        <w:tabs>
          <w:tab w:val="left" w:pos="9360"/>
        </w:tabs>
        <w:spacing w:before="120"/>
        <w:ind w:right="572"/>
        <w:jc w:val="both"/>
        <w:rPr>
          <w:rFonts w:ascii="Arial" w:eastAsia="MS Mincho" w:hAnsi="Arial" w:cs="Arial"/>
          <w:sz w:val="22"/>
          <w:szCs w:val="22"/>
        </w:rPr>
      </w:pPr>
      <w:r w:rsidRPr="00003384">
        <w:rPr>
          <w:rFonts w:ascii="Arial" w:eastAsia="MS Mincho" w:hAnsi="Arial" w:cs="Arial"/>
          <w:sz w:val="22"/>
          <w:szCs w:val="22"/>
        </w:rPr>
        <w:t>Human Rights Act 1998</w:t>
      </w:r>
    </w:p>
    <w:p w14:paraId="37E6BD6F" w14:textId="77777777" w:rsidR="00003384" w:rsidRPr="00003384" w:rsidRDefault="00003384" w:rsidP="00003384">
      <w:pPr>
        <w:pStyle w:val="PlainText"/>
        <w:numPr>
          <w:ilvl w:val="0"/>
          <w:numId w:val="7"/>
        </w:numPr>
        <w:tabs>
          <w:tab w:val="left" w:pos="9360"/>
        </w:tabs>
        <w:spacing w:before="120"/>
        <w:ind w:right="572"/>
        <w:jc w:val="both"/>
        <w:rPr>
          <w:rFonts w:ascii="Arial" w:eastAsia="MS Mincho" w:hAnsi="Arial" w:cs="Arial"/>
          <w:sz w:val="22"/>
          <w:szCs w:val="22"/>
        </w:rPr>
      </w:pPr>
      <w:r w:rsidRPr="00003384">
        <w:rPr>
          <w:rFonts w:ascii="Arial" w:eastAsia="MS Mincho" w:hAnsi="Arial" w:cs="Arial"/>
          <w:sz w:val="22"/>
          <w:szCs w:val="22"/>
        </w:rPr>
        <w:t xml:space="preserve"> Equality Act 2006 and associated regulations arising from that Act</w:t>
      </w:r>
    </w:p>
    <w:p w14:paraId="29FE1C79" w14:textId="77777777" w:rsidR="00B16890" w:rsidRPr="00462387" w:rsidRDefault="00B16890" w:rsidP="00EA2375">
      <w:pPr>
        <w:pStyle w:val="PlainText"/>
        <w:numPr>
          <w:ilvl w:val="0"/>
          <w:numId w:val="7"/>
        </w:numPr>
        <w:tabs>
          <w:tab w:val="left" w:pos="9360"/>
        </w:tabs>
        <w:spacing w:before="120"/>
        <w:ind w:right="572"/>
        <w:jc w:val="both"/>
        <w:rPr>
          <w:rFonts w:ascii="Arial" w:eastAsia="MS Mincho" w:hAnsi="Arial" w:cs="Arial"/>
          <w:sz w:val="22"/>
          <w:szCs w:val="22"/>
        </w:rPr>
      </w:pPr>
      <w:r>
        <w:rPr>
          <w:rFonts w:ascii="Arial" w:eastAsia="MS Mincho" w:hAnsi="Arial" w:cs="Arial"/>
          <w:sz w:val="22"/>
          <w:szCs w:val="22"/>
        </w:rPr>
        <w:t>Any other relevant legislation, statutory and regulatory requirements</w:t>
      </w:r>
    </w:p>
    <w:p w14:paraId="14971CEF" w14:textId="77777777" w:rsidR="00B16890" w:rsidRPr="00462387" w:rsidRDefault="00B16890" w:rsidP="00EA2375">
      <w:pPr>
        <w:pStyle w:val="PlainText"/>
        <w:tabs>
          <w:tab w:val="left" w:pos="900"/>
          <w:tab w:val="left" w:pos="9360"/>
        </w:tabs>
        <w:spacing w:before="120"/>
        <w:ind w:left="540" w:right="572"/>
        <w:jc w:val="both"/>
        <w:rPr>
          <w:rFonts w:ascii="Arial" w:eastAsia="MS Mincho" w:hAnsi="Arial" w:cs="Arial"/>
          <w:sz w:val="22"/>
          <w:szCs w:val="22"/>
        </w:rPr>
      </w:pPr>
    </w:p>
    <w:p w14:paraId="043DC18A" w14:textId="77777777" w:rsidR="00B16890" w:rsidRPr="00462387" w:rsidRDefault="00B16890" w:rsidP="00EA2375">
      <w:pPr>
        <w:pStyle w:val="PlainText"/>
        <w:tabs>
          <w:tab w:val="left" w:pos="540"/>
          <w:tab w:val="left" w:pos="9360"/>
        </w:tabs>
        <w:ind w:right="572"/>
        <w:jc w:val="both"/>
        <w:rPr>
          <w:rFonts w:ascii="Arial" w:eastAsia="MS Mincho" w:hAnsi="Arial" w:cs="Arial"/>
          <w:sz w:val="22"/>
          <w:szCs w:val="22"/>
        </w:rPr>
      </w:pPr>
      <w:r w:rsidRPr="00462387">
        <w:rPr>
          <w:rFonts w:ascii="Arial" w:eastAsia="MS Mincho" w:hAnsi="Arial" w:cs="Arial"/>
          <w:b/>
          <w:bCs/>
          <w:sz w:val="22"/>
          <w:szCs w:val="22"/>
        </w:rPr>
        <w:t>2.3</w:t>
      </w:r>
      <w:r w:rsidRPr="00462387">
        <w:rPr>
          <w:rFonts w:ascii="Arial" w:eastAsia="MS Mincho" w:hAnsi="Arial" w:cs="Arial"/>
          <w:b/>
          <w:bCs/>
          <w:sz w:val="22"/>
          <w:szCs w:val="22"/>
        </w:rPr>
        <w:tab/>
        <w:t>What we will do to achieve our objectives</w:t>
      </w:r>
    </w:p>
    <w:p w14:paraId="50366DE6" w14:textId="77777777" w:rsidR="00B16890" w:rsidRPr="00462387" w:rsidRDefault="008524B8" w:rsidP="00EA2375">
      <w:pPr>
        <w:pStyle w:val="PlainText"/>
        <w:tabs>
          <w:tab w:val="left" w:pos="8460"/>
          <w:tab w:val="left" w:pos="9360"/>
        </w:tabs>
        <w:spacing w:before="120"/>
        <w:ind w:right="572"/>
        <w:jc w:val="both"/>
        <w:rPr>
          <w:rFonts w:ascii="Arial" w:eastAsia="MS Mincho" w:hAnsi="Arial" w:cs="Arial"/>
          <w:sz w:val="22"/>
          <w:szCs w:val="22"/>
        </w:rPr>
      </w:pPr>
      <w:r>
        <w:rPr>
          <w:rFonts w:ascii="Arial" w:eastAsia="MS Mincho" w:hAnsi="Arial" w:cs="Arial"/>
          <w:sz w:val="22"/>
          <w:szCs w:val="22"/>
        </w:rPr>
        <w:t>The Co-op.</w:t>
      </w:r>
      <w:r w:rsidR="00B16890" w:rsidRPr="00462387">
        <w:rPr>
          <w:rFonts w:ascii="Arial" w:eastAsia="MS Mincho" w:hAnsi="Arial" w:cs="Arial"/>
          <w:sz w:val="22"/>
          <w:szCs w:val="22"/>
        </w:rPr>
        <w:t xml:space="preserve"> will achieve its objectives by: </w:t>
      </w:r>
    </w:p>
    <w:p w14:paraId="5322F52F" w14:textId="77777777" w:rsidR="00B16890" w:rsidRPr="00462387" w:rsidRDefault="00B16890" w:rsidP="00EA2375">
      <w:pPr>
        <w:pStyle w:val="PlainText"/>
        <w:numPr>
          <w:ilvl w:val="0"/>
          <w:numId w:val="8"/>
        </w:numPr>
        <w:tabs>
          <w:tab w:val="left" w:pos="8460"/>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 xml:space="preserve">Ensuring that its policies and procedures comply with good equal opportunities practices </w:t>
      </w:r>
    </w:p>
    <w:p w14:paraId="7F24E3BD" w14:textId="77777777" w:rsidR="00B16890" w:rsidRPr="00462387" w:rsidRDefault="00B16890" w:rsidP="00EA2375">
      <w:pPr>
        <w:pStyle w:val="PlainText"/>
        <w:numPr>
          <w:ilvl w:val="0"/>
          <w:numId w:val="8"/>
        </w:numPr>
        <w:tabs>
          <w:tab w:val="left" w:pos="8460"/>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 xml:space="preserve">Promoting </w:t>
      </w:r>
      <w:r>
        <w:rPr>
          <w:rFonts w:ascii="Arial" w:eastAsia="MS Mincho" w:hAnsi="Arial" w:cs="Arial"/>
          <w:sz w:val="22"/>
          <w:szCs w:val="22"/>
        </w:rPr>
        <w:t>the co-op</w:t>
      </w:r>
      <w:r w:rsidRPr="00462387">
        <w:rPr>
          <w:rFonts w:ascii="Arial" w:eastAsia="MS Mincho" w:hAnsi="Arial" w:cs="Arial"/>
          <w:sz w:val="22"/>
          <w:szCs w:val="22"/>
        </w:rPr>
        <w:t xml:space="preserve">’s aim to be an equal opportunities organisation </w:t>
      </w:r>
    </w:p>
    <w:p w14:paraId="4541B76E" w14:textId="77777777" w:rsidR="00B16890" w:rsidRPr="00462387" w:rsidRDefault="00B16890" w:rsidP="00EA2375">
      <w:pPr>
        <w:pStyle w:val="PlainText"/>
        <w:numPr>
          <w:ilvl w:val="0"/>
          <w:numId w:val="8"/>
        </w:numPr>
        <w:tabs>
          <w:tab w:val="left" w:pos="8460"/>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 xml:space="preserve">Ensuring that there is equality of opportunity in housing provision </w:t>
      </w:r>
    </w:p>
    <w:p w14:paraId="0526D4DA" w14:textId="77777777" w:rsidR="00B16890" w:rsidRPr="00462387" w:rsidRDefault="00B16890" w:rsidP="00EA2375">
      <w:pPr>
        <w:pStyle w:val="PlainText"/>
        <w:numPr>
          <w:ilvl w:val="0"/>
          <w:numId w:val="8"/>
        </w:numPr>
        <w:tabs>
          <w:tab w:val="left" w:pos="8460"/>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 xml:space="preserve">Removing all barriers to effective consultation and providing opportunities, including equal access to training to promote participation </w:t>
      </w:r>
    </w:p>
    <w:p w14:paraId="3DC05329" w14:textId="77777777" w:rsidR="00B16890" w:rsidRPr="00462387" w:rsidRDefault="00B16890" w:rsidP="00EA2375">
      <w:pPr>
        <w:pStyle w:val="PlainText"/>
        <w:numPr>
          <w:ilvl w:val="0"/>
          <w:numId w:val="8"/>
        </w:numPr>
        <w:tabs>
          <w:tab w:val="left" w:pos="8460"/>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Monitoring and reviewing equal opportunities practices.</w:t>
      </w:r>
    </w:p>
    <w:p w14:paraId="16432CEE" w14:textId="77777777" w:rsidR="00B16890" w:rsidRPr="00462387" w:rsidRDefault="00B16890" w:rsidP="00EA2375">
      <w:pPr>
        <w:pStyle w:val="PlainText"/>
        <w:tabs>
          <w:tab w:val="left" w:pos="8460"/>
          <w:tab w:val="left" w:pos="9360"/>
        </w:tabs>
        <w:ind w:right="572"/>
        <w:jc w:val="both"/>
        <w:rPr>
          <w:rFonts w:ascii="Arial" w:eastAsia="MS Mincho" w:hAnsi="Arial" w:cs="Arial"/>
          <w:sz w:val="22"/>
          <w:szCs w:val="22"/>
        </w:rPr>
      </w:pPr>
      <w:r w:rsidRPr="00462387">
        <w:rPr>
          <w:rFonts w:ascii="Arial" w:eastAsia="MS Mincho" w:hAnsi="Arial" w:cs="Arial"/>
          <w:sz w:val="22"/>
          <w:szCs w:val="22"/>
        </w:rPr>
        <w:t xml:space="preserve"> </w:t>
      </w:r>
    </w:p>
    <w:p w14:paraId="2A1F628E" w14:textId="77777777" w:rsidR="00B16890" w:rsidRDefault="00B16890" w:rsidP="00EA2375">
      <w:pPr>
        <w:pStyle w:val="PlainText"/>
        <w:tabs>
          <w:tab w:val="left" w:pos="540"/>
          <w:tab w:val="left" w:pos="8460"/>
          <w:tab w:val="left" w:pos="9360"/>
        </w:tabs>
        <w:spacing w:before="120"/>
        <w:ind w:left="540" w:right="572" w:hanging="540"/>
        <w:jc w:val="both"/>
        <w:rPr>
          <w:rFonts w:ascii="Arial" w:eastAsia="MS Mincho" w:hAnsi="Arial" w:cs="Arial"/>
          <w:b/>
          <w:bCs/>
          <w:sz w:val="22"/>
          <w:szCs w:val="22"/>
        </w:rPr>
      </w:pPr>
    </w:p>
    <w:p w14:paraId="1114AEFD" w14:textId="77777777" w:rsidR="00B16890" w:rsidRPr="00462387" w:rsidRDefault="00B16890" w:rsidP="00EA2375">
      <w:pPr>
        <w:pStyle w:val="PlainText"/>
        <w:tabs>
          <w:tab w:val="left" w:pos="540"/>
          <w:tab w:val="left" w:pos="8460"/>
          <w:tab w:val="left" w:pos="9360"/>
        </w:tabs>
        <w:spacing w:before="120"/>
        <w:ind w:left="540" w:right="572" w:hanging="540"/>
        <w:jc w:val="both"/>
        <w:rPr>
          <w:rFonts w:ascii="Arial" w:eastAsia="MS Mincho" w:hAnsi="Arial" w:cs="Arial"/>
          <w:b/>
          <w:bCs/>
          <w:sz w:val="22"/>
          <w:szCs w:val="22"/>
        </w:rPr>
      </w:pPr>
      <w:r w:rsidRPr="00462387">
        <w:rPr>
          <w:rFonts w:ascii="Arial" w:eastAsia="MS Mincho" w:hAnsi="Arial" w:cs="Arial"/>
          <w:b/>
          <w:bCs/>
          <w:sz w:val="22"/>
          <w:szCs w:val="22"/>
        </w:rPr>
        <w:t>2.4</w:t>
      </w:r>
      <w:r w:rsidRPr="00462387">
        <w:rPr>
          <w:rFonts w:ascii="Arial" w:eastAsia="MS Mincho" w:hAnsi="Arial" w:cs="Arial"/>
          <w:b/>
          <w:bCs/>
          <w:sz w:val="22"/>
          <w:szCs w:val="22"/>
        </w:rPr>
        <w:tab/>
        <w:t xml:space="preserve">Ensuring </w:t>
      </w:r>
      <w:r>
        <w:rPr>
          <w:rFonts w:ascii="Arial" w:eastAsia="MS Mincho" w:hAnsi="Arial" w:cs="Arial"/>
          <w:b/>
          <w:bCs/>
          <w:sz w:val="22"/>
          <w:szCs w:val="22"/>
        </w:rPr>
        <w:t>the co-op is representative, democratic and a</w:t>
      </w:r>
      <w:r w:rsidRPr="00462387">
        <w:rPr>
          <w:rFonts w:ascii="Arial" w:eastAsia="MS Mincho" w:hAnsi="Arial" w:cs="Arial"/>
          <w:b/>
          <w:bCs/>
          <w:sz w:val="22"/>
          <w:szCs w:val="22"/>
        </w:rPr>
        <w:t xml:space="preserve">ccountable </w:t>
      </w:r>
    </w:p>
    <w:p w14:paraId="6189EBBC" w14:textId="4D1017E9" w:rsidR="00B16890" w:rsidRPr="00462387" w:rsidRDefault="00B16890" w:rsidP="00EA2375">
      <w:pPr>
        <w:pStyle w:val="PlainText"/>
        <w:tabs>
          <w:tab w:val="left" w:pos="1980"/>
          <w:tab w:val="left" w:pos="8460"/>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 xml:space="preserve">All tenants of </w:t>
      </w:r>
      <w:r>
        <w:rPr>
          <w:rFonts w:ascii="Arial" w:eastAsia="MS Mincho" w:hAnsi="Arial" w:cs="Arial"/>
          <w:sz w:val="22"/>
          <w:szCs w:val="22"/>
        </w:rPr>
        <w:t>the co-op</w:t>
      </w:r>
      <w:r w:rsidRPr="00462387">
        <w:rPr>
          <w:rFonts w:ascii="Arial" w:eastAsia="MS Mincho" w:hAnsi="Arial" w:cs="Arial"/>
          <w:sz w:val="22"/>
          <w:szCs w:val="22"/>
        </w:rPr>
        <w:t xml:space="preserve"> will be required to be members of </w:t>
      </w:r>
      <w:r w:rsidR="00454997">
        <w:rPr>
          <w:rFonts w:ascii="Arial" w:eastAsia="MS Mincho" w:hAnsi="Arial" w:cs="Arial"/>
          <w:sz w:val="22"/>
          <w:szCs w:val="22"/>
        </w:rPr>
        <w:t>Lynsted</w:t>
      </w:r>
      <w:r w:rsidRPr="00462387">
        <w:rPr>
          <w:rFonts w:ascii="Arial" w:eastAsia="MS Mincho" w:hAnsi="Arial" w:cs="Arial"/>
          <w:sz w:val="22"/>
          <w:szCs w:val="22"/>
        </w:rPr>
        <w:t xml:space="preserve"> HC. </w:t>
      </w:r>
    </w:p>
    <w:p w14:paraId="0325849C" w14:textId="1CF277F2" w:rsidR="00B16890" w:rsidRPr="00462387" w:rsidRDefault="00B16890" w:rsidP="00EA2375">
      <w:pPr>
        <w:pStyle w:val="PlainText"/>
        <w:tabs>
          <w:tab w:val="left" w:pos="1080"/>
          <w:tab w:val="left" w:pos="8460"/>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On admission to membership, all</w:t>
      </w:r>
      <w:r>
        <w:rPr>
          <w:rFonts w:ascii="Arial" w:eastAsia="MS Mincho" w:hAnsi="Arial" w:cs="Arial"/>
          <w:sz w:val="22"/>
          <w:szCs w:val="22"/>
        </w:rPr>
        <w:t xml:space="preserve"> members will be given a copy of the co-op’s rules and the tenants’</w:t>
      </w:r>
      <w:r w:rsidRPr="00462387">
        <w:rPr>
          <w:rFonts w:ascii="Arial" w:eastAsia="MS Mincho" w:hAnsi="Arial" w:cs="Arial"/>
          <w:sz w:val="22"/>
          <w:szCs w:val="22"/>
        </w:rPr>
        <w:t xml:space="preserve"> handbook, which summarises </w:t>
      </w:r>
      <w:r w:rsidR="00454997">
        <w:rPr>
          <w:rFonts w:ascii="Arial" w:eastAsia="MS Mincho" w:hAnsi="Arial" w:cs="Arial"/>
          <w:sz w:val="22"/>
          <w:szCs w:val="22"/>
        </w:rPr>
        <w:t>Lynsted</w:t>
      </w:r>
      <w:r w:rsidRPr="00462387">
        <w:rPr>
          <w:rFonts w:ascii="Arial" w:eastAsia="MS Mincho" w:hAnsi="Arial" w:cs="Arial"/>
          <w:sz w:val="22"/>
          <w:szCs w:val="22"/>
        </w:rPr>
        <w:t xml:space="preserve"> HC’s polic</w:t>
      </w:r>
      <w:r>
        <w:rPr>
          <w:rFonts w:ascii="Arial" w:eastAsia="MS Mincho" w:hAnsi="Arial" w:cs="Arial"/>
          <w:sz w:val="22"/>
          <w:szCs w:val="22"/>
        </w:rPr>
        <w:t>ies and procedures. The rules explain</w:t>
      </w:r>
      <w:r w:rsidRPr="00462387">
        <w:rPr>
          <w:rFonts w:ascii="Arial" w:eastAsia="MS Mincho" w:hAnsi="Arial" w:cs="Arial"/>
          <w:sz w:val="22"/>
          <w:szCs w:val="22"/>
        </w:rPr>
        <w:t xml:space="preserve">: </w:t>
      </w:r>
    </w:p>
    <w:p w14:paraId="515D0B12" w14:textId="77777777" w:rsidR="00B16890" w:rsidRPr="00462387" w:rsidRDefault="00B16890" w:rsidP="00EA2375">
      <w:pPr>
        <w:pStyle w:val="PlainText"/>
        <w:numPr>
          <w:ilvl w:val="0"/>
          <w:numId w:val="9"/>
        </w:numPr>
        <w:tabs>
          <w:tab w:val="left" w:pos="8460"/>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 xml:space="preserve">How members may stand for election to the management committee of </w:t>
      </w:r>
      <w:r>
        <w:rPr>
          <w:rFonts w:ascii="Arial" w:eastAsia="MS Mincho" w:hAnsi="Arial" w:cs="Arial"/>
          <w:sz w:val="22"/>
          <w:szCs w:val="22"/>
        </w:rPr>
        <w:t>the co-op</w:t>
      </w:r>
      <w:r w:rsidRPr="00462387">
        <w:rPr>
          <w:rFonts w:ascii="Arial" w:eastAsia="MS Mincho" w:hAnsi="Arial" w:cs="Arial"/>
          <w:sz w:val="22"/>
          <w:szCs w:val="22"/>
        </w:rPr>
        <w:t xml:space="preserve">, and how and when they have the opportunity to elect the management committee. </w:t>
      </w:r>
    </w:p>
    <w:p w14:paraId="797E866F" w14:textId="77777777" w:rsidR="00B16890" w:rsidRPr="00462387" w:rsidRDefault="00B16890" w:rsidP="00EA2375">
      <w:pPr>
        <w:pStyle w:val="PlainText"/>
        <w:numPr>
          <w:ilvl w:val="0"/>
          <w:numId w:val="9"/>
        </w:numPr>
        <w:tabs>
          <w:tab w:val="left" w:pos="8460"/>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 xml:space="preserve">How members may become involved in particular functions of </w:t>
      </w:r>
      <w:r>
        <w:rPr>
          <w:rFonts w:ascii="Arial" w:eastAsia="MS Mincho" w:hAnsi="Arial" w:cs="Arial"/>
          <w:sz w:val="22"/>
          <w:szCs w:val="22"/>
        </w:rPr>
        <w:t>the co-op</w:t>
      </w:r>
      <w:r w:rsidRPr="00462387">
        <w:rPr>
          <w:rFonts w:ascii="Arial" w:eastAsia="MS Mincho" w:hAnsi="Arial" w:cs="Arial"/>
          <w:sz w:val="22"/>
          <w:szCs w:val="22"/>
        </w:rPr>
        <w:t>.</w:t>
      </w:r>
    </w:p>
    <w:p w14:paraId="05F83974" w14:textId="77777777" w:rsidR="00B16890" w:rsidRPr="00462387" w:rsidRDefault="00B16890" w:rsidP="00EA2375">
      <w:pPr>
        <w:pStyle w:val="PlainText"/>
        <w:numPr>
          <w:ilvl w:val="0"/>
          <w:numId w:val="9"/>
        </w:numPr>
        <w:tabs>
          <w:tab w:val="left" w:pos="8460"/>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 xml:space="preserve">The frequency of meetings of and the procedure by which members can call a Special General Meeting. </w:t>
      </w:r>
    </w:p>
    <w:p w14:paraId="1EC0C4A0" w14:textId="77777777" w:rsidR="00B16890" w:rsidRPr="00462387" w:rsidRDefault="00B16890" w:rsidP="00EA2375">
      <w:pPr>
        <w:pStyle w:val="PlainText"/>
        <w:numPr>
          <w:ilvl w:val="0"/>
          <w:numId w:val="9"/>
        </w:numPr>
        <w:tabs>
          <w:tab w:val="left" w:pos="8460"/>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 xml:space="preserve">The requirement for all of </w:t>
      </w:r>
      <w:r>
        <w:rPr>
          <w:rFonts w:ascii="Arial" w:eastAsia="MS Mincho" w:hAnsi="Arial" w:cs="Arial"/>
          <w:sz w:val="22"/>
          <w:szCs w:val="22"/>
        </w:rPr>
        <w:t>the co-op</w:t>
      </w:r>
      <w:r w:rsidRPr="00462387">
        <w:rPr>
          <w:rFonts w:ascii="Arial" w:eastAsia="MS Mincho" w:hAnsi="Arial" w:cs="Arial"/>
          <w:sz w:val="22"/>
          <w:szCs w:val="22"/>
        </w:rPr>
        <w:t xml:space="preserve">’s activities to be governed by good equal opportunities practices. </w:t>
      </w:r>
    </w:p>
    <w:p w14:paraId="6443EB6A" w14:textId="77777777" w:rsidR="00B16890" w:rsidRPr="00462387" w:rsidRDefault="00B16890" w:rsidP="00EA2375">
      <w:pPr>
        <w:pStyle w:val="PlainText"/>
        <w:tabs>
          <w:tab w:val="left" w:pos="540"/>
          <w:tab w:val="left" w:pos="9360"/>
        </w:tabs>
        <w:ind w:right="572"/>
        <w:jc w:val="both"/>
        <w:rPr>
          <w:rFonts w:ascii="Arial" w:eastAsia="MS Mincho" w:hAnsi="Arial" w:cs="Arial"/>
          <w:b/>
          <w:bCs/>
          <w:sz w:val="22"/>
          <w:szCs w:val="22"/>
        </w:rPr>
      </w:pPr>
    </w:p>
    <w:p w14:paraId="1CAB31AE" w14:textId="77777777" w:rsidR="00B16890" w:rsidRPr="00462387" w:rsidRDefault="00B16890" w:rsidP="00EA2375">
      <w:pPr>
        <w:pStyle w:val="PlainText"/>
        <w:tabs>
          <w:tab w:val="left" w:pos="540"/>
          <w:tab w:val="left" w:pos="9360"/>
        </w:tabs>
        <w:ind w:right="572"/>
        <w:jc w:val="both"/>
        <w:rPr>
          <w:rFonts w:ascii="Arial" w:eastAsia="MS Mincho" w:hAnsi="Arial" w:cs="Arial"/>
          <w:sz w:val="22"/>
          <w:szCs w:val="22"/>
        </w:rPr>
      </w:pPr>
      <w:r>
        <w:rPr>
          <w:rFonts w:ascii="Arial" w:eastAsia="MS Mincho" w:hAnsi="Arial" w:cs="Arial"/>
          <w:b/>
          <w:bCs/>
          <w:sz w:val="22"/>
          <w:szCs w:val="22"/>
        </w:rPr>
        <w:t>2.5</w:t>
      </w:r>
      <w:r>
        <w:rPr>
          <w:rFonts w:ascii="Arial" w:eastAsia="MS Mincho" w:hAnsi="Arial" w:cs="Arial"/>
          <w:b/>
          <w:bCs/>
          <w:sz w:val="22"/>
          <w:szCs w:val="22"/>
        </w:rPr>
        <w:tab/>
        <w:t>Promoting and encouraging active m</w:t>
      </w:r>
      <w:r w:rsidRPr="00462387">
        <w:rPr>
          <w:rFonts w:ascii="Arial" w:eastAsia="MS Mincho" w:hAnsi="Arial" w:cs="Arial"/>
          <w:b/>
          <w:bCs/>
          <w:sz w:val="22"/>
          <w:szCs w:val="22"/>
        </w:rPr>
        <w:t>embership</w:t>
      </w:r>
    </w:p>
    <w:p w14:paraId="6E9D9076" w14:textId="77777777" w:rsidR="00B16890" w:rsidRPr="00462387" w:rsidRDefault="00B16890" w:rsidP="00EA2375">
      <w:pPr>
        <w:pStyle w:val="PlainText"/>
        <w:numPr>
          <w:ilvl w:val="0"/>
          <w:numId w:val="10"/>
        </w:numPr>
        <w:tabs>
          <w:tab w:val="left" w:pos="8460"/>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 xml:space="preserve">Information about </w:t>
      </w:r>
      <w:r w:rsidR="00E13B80">
        <w:rPr>
          <w:rFonts w:ascii="Arial" w:eastAsia="MS Mincho" w:hAnsi="Arial" w:cs="Arial"/>
          <w:sz w:val="22"/>
          <w:szCs w:val="22"/>
        </w:rPr>
        <w:t>the Co-op.</w:t>
      </w:r>
      <w:r w:rsidRPr="00462387">
        <w:rPr>
          <w:rFonts w:ascii="Arial" w:eastAsia="MS Mincho" w:hAnsi="Arial" w:cs="Arial"/>
          <w:sz w:val="22"/>
          <w:szCs w:val="22"/>
        </w:rPr>
        <w:t xml:space="preserve"> and the positive benefits of membership are promoted in the members' handbook given to all new tenants and in the publicity supplied to prospective applicants. </w:t>
      </w:r>
    </w:p>
    <w:p w14:paraId="2DBBFE2C" w14:textId="77777777" w:rsidR="00B16890" w:rsidRPr="00462387" w:rsidRDefault="00B16890" w:rsidP="00EA2375">
      <w:pPr>
        <w:pStyle w:val="PlainText"/>
        <w:numPr>
          <w:ilvl w:val="0"/>
          <w:numId w:val="10"/>
        </w:numPr>
        <w:tabs>
          <w:tab w:val="left" w:pos="8460"/>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 xml:space="preserve">The tenancy agreement states that </w:t>
      </w:r>
      <w:r w:rsidR="00E13B80">
        <w:rPr>
          <w:rFonts w:ascii="Arial" w:eastAsia="MS Mincho" w:hAnsi="Arial" w:cs="Arial"/>
          <w:sz w:val="22"/>
          <w:szCs w:val="22"/>
        </w:rPr>
        <w:t>the Co-op.</w:t>
      </w:r>
      <w:r w:rsidRPr="00462387">
        <w:rPr>
          <w:rFonts w:ascii="Arial" w:eastAsia="MS Mincho" w:hAnsi="Arial" w:cs="Arial"/>
          <w:sz w:val="22"/>
          <w:szCs w:val="22"/>
        </w:rPr>
        <w:t xml:space="preserve"> expects its members to abide by co-op policies, particularly its Equal Opportunities policy.</w:t>
      </w:r>
    </w:p>
    <w:p w14:paraId="2012A8D7" w14:textId="77777777" w:rsidR="00B16890" w:rsidRPr="00462387" w:rsidRDefault="00E13B80" w:rsidP="00EA2375">
      <w:pPr>
        <w:pStyle w:val="PlainText"/>
        <w:numPr>
          <w:ilvl w:val="0"/>
          <w:numId w:val="10"/>
        </w:numPr>
        <w:tabs>
          <w:tab w:val="left" w:pos="8460"/>
          <w:tab w:val="left" w:pos="9360"/>
        </w:tabs>
        <w:spacing w:before="120"/>
        <w:ind w:right="572"/>
        <w:jc w:val="both"/>
        <w:rPr>
          <w:rFonts w:ascii="Arial" w:eastAsia="MS Mincho" w:hAnsi="Arial" w:cs="Arial"/>
          <w:sz w:val="22"/>
          <w:szCs w:val="22"/>
        </w:rPr>
      </w:pPr>
      <w:r>
        <w:rPr>
          <w:rFonts w:ascii="Arial" w:eastAsia="MS Mincho" w:hAnsi="Arial" w:cs="Arial"/>
          <w:sz w:val="22"/>
          <w:szCs w:val="22"/>
        </w:rPr>
        <w:t>The Co-op.</w:t>
      </w:r>
      <w:r w:rsidR="00B16890" w:rsidRPr="00462387">
        <w:rPr>
          <w:rFonts w:ascii="Arial" w:eastAsia="MS Mincho" w:hAnsi="Arial" w:cs="Arial"/>
          <w:sz w:val="22"/>
          <w:szCs w:val="22"/>
        </w:rPr>
        <w:t xml:space="preserve"> aims to hold meetings at times and places that are convenient for members, taking account of their specific requirements and any language or other communication difficulties. </w:t>
      </w:r>
    </w:p>
    <w:p w14:paraId="06E40531" w14:textId="77777777" w:rsidR="00B16890" w:rsidRPr="00462387" w:rsidRDefault="00B16890" w:rsidP="00EA2375">
      <w:pPr>
        <w:pStyle w:val="PlainText"/>
        <w:numPr>
          <w:ilvl w:val="0"/>
          <w:numId w:val="10"/>
        </w:numPr>
        <w:tabs>
          <w:tab w:val="left" w:pos="8460"/>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All members are expected to adhere to an agreed code of conduct, which governs behaviour at meetings.</w:t>
      </w:r>
    </w:p>
    <w:p w14:paraId="74A7EE68" w14:textId="77777777" w:rsidR="00B16890" w:rsidRPr="00462387" w:rsidRDefault="00B16890" w:rsidP="00EA2375">
      <w:pPr>
        <w:pStyle w:val="PlainText"/>
        <w:tabs>
          <w:tab w:val="left" w:pos="8460"/>
          <w:tab w:val="left" w:pos="9360"/>
        </w:tabs>
        <w:ind w:right="572" w:firstLine="72"/>
        <w:jc w:val="both"/>
        <w:rPr>
          <w:rFonts w:ascii="Arial" w:eastAsia="MS Mincho" w:hAnsi="Arial" w:cs="Arial"/>
          <w:sz w:val="22"/>
          <w:szCs w:val="22"/>
        </w:rPr>
      </w:pPr>
    </w:p>
    <w:p w14:paraId="6972022A" w14:textId="77777777" w:rsidR="00B16890" w:rsidRPr="00462387" w:rsidRDefault="00B16890" w:rsidP="00EA2375">
      <w:pPr>
        <w:pStyle w:val="PlainText"/>
        <w:tabs>
          <w:tab w:val="left" w:pos="540"/>
          <w:tab w:val="left" w:pos="8460"/>
          <w:tab w:val="left" w:pos="9360"/>
        </w:tabs>
        <w:ind w:left="540" w:right="572" w:hanging="540"/>
        <w:jc w:val="both"/>
        <w:rPr>
          <w:rFonts w:ascii="Arial" w:eastAsia="MS Mincho" w:hAnsi="Arial" w:cs="Arial"/>
          <w:b/>
          <w:bCs/>
          <w:sz w:val="22"/>
          <w:szCs w:val="22"/>
        </w:rPr>
      </w:pPr>
      <w:r>
        <w:rPr>
          <w:rFonts w:ascii="Arial" w:eastAsia="MS Mincho" w:hAnsi="Arial" w:cs="Arial"/>
          <w:b/>
          <w:bCs/>
          <w:sz w:val="22"/>
          <w:szCs w:val="22"/>
        </w:rPr>
        <w:t>2.6 Keeping members informed</w:t>
      </w:r>
    </w:p>
    <w:p w14:paraId="55CA0529" w14:textId="77777777" w:rsidR="00B16890" w:rsidRPr="00462387" w:rsidRDefault="00E13B80" w:rsidP="00EA2375">
      <w:pPr>
        <w:pStyle w:val="PlainText"/>
        <w:numPr>
          <w:ilvl w:val="0"/>
          <w:numId w:val="11"/>
        </w:numPr>
        <w:tabs>
          <w:tab w:val="left" w:pos="8460"/>
          <w:tab w:val="left" w:pos="9360"/>
        </w:tabs>
        <w:spacing w:before="120"/>
        <w:ind w:right="572"/>
        <w:jc w:val="both"/>
        <w:rPr>
          <w:rFonts w:ascii="Arial" w:eastAsia="MS Mincho" w:hAnsi="Arial" w:cs="Arial"/>
          <w:sz w:val="22"/>
          <w:szCs w:val="22"/>
        </w:rPr>
      </w:pPr>
      <w:r>
        <w:rPr>
          <w:rFonts w:ascii="Arial" w:eastAsia="MS Mincho" w:hAnsi="Arial" w:cs="Arial"/>
          <w:sz w:val="22"/>
          <w:szCs w:val="22"/>
        </w:rPr>
        <w:t>The Co-op.</w:t>
      </w:r>
      <w:r w:rsidR="00B16890">
        <w:rPr>
          <w:rFonts w:ascii="Arial" w:eastAsia="MS Mincho" w:hAnsi="Arial" w:cs="Arial"/>
          <w:sz w:val="22"/>
          <w:szCs w:val="22"/>
        </w:rPr>
        <w:t xml:space="preserve"> holds regular g</w:t>
      </w:r>
      <w:r w:rsidR="00B16890" w:rsidRPr="00462387">
        <w:rPr>
          <w:rFonts w:ascii="Arial" w:eastAsia="MS Mincho" w:hAnsi="Arial" w:cs="Arial"/>
          <w:sz w:val="22"/>
          <w:szCs w:val="22"/>
        </w:rPr>
        <w:t>en</w:t>
      </w:r>
      <w:r w:rsidR="00B16890">
        <w:rPr>
          <w:rFonts w:ascii="Arial" w:eastAsia="MS Mincho" w:hAnsi="Arial" w:cs="Arial"/>
          <w:sz w:val="22"/>
          <w:szCs w:val="22"/>
        </w:rPr>
        <w:t>eral meetings and an annual general m</w:t>
      </w:r>
      <w:r w:rsidR="00B16890" w:rsidRPr="00462387">
        <w:rPr>
          <w:rFonts w:ascii="Arial" w:eastAsia="MS Mincho" w:hAnsi="Arial" w:cs="Arial"/>
          <w:sz w:val="22"/>
          <w:szCs w:val="22"/>
        </w:rPr>
        <w:t xml:space="preserve">eeting at a local venue. All members are encouraged to attend by means of appropriate notification, by providing assistance with childcare, transport and meeting other </w:t>
      </w:r>
      <w:r w:rsidR="00B16890">
        <w:rPr>
          <w:rFonts w:ascii="Arial" w:eastAsia="MS Mincho" w:hAnsi="Arial" w:cs="Arial"/>
          <w:sz w:val="22"/>
          <w:szCs w:val="22"/>
        </w:rPr>
        <w:t>special needs where appropriate.</w:t>
      </w:r>
    </w:p>
    <w:p w14:paraId="4234D20E" w14:textId="77777777" w:rsidR="00B16890" w:rsidRPr="00462387" w:rsidRDefault="00B16890" w:rsidP="00EA2375">
      <w:pPr>
        <w:pStyle w:val="PlainText"/>
        <w:numPr>
          <w:ilvl w:val="0"/>
          <w:numId w:val="11"/>
        </w:numPr>
        <w:tabs>
          <w:tab w:val="left" w:pos="8460"/>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Minutes of all General Meetings will be sent to all members.</w:t>
      </w:r>
    </w:p>
    <w:p w14:paraId="7F6B4CF5" w14:textId="77777777" w:rsidR="00B16890" w:rsidRPr="00462387" w:rsidRDefault="00E13B80" w:rsidP="00EA2375">
      <w:pPr>
        <w:pStyle w:val="PlainText"/>
        <w:numPr>
          <w:ilvl w:val="0"/>
          <w:numId w:val="11"/>
        </w:numPr>
        <w:tabs>
          <w:tab w:val="left" w:pos="8460"/>
          <w:tab w:val="left" w:pos="9360"/>
        </w:tabs>
        <w:spacing w:before="120"/>
        <w:ind w:right="572"/>
        <w:jc w:val="both"/>
        <w:rPr>
          <w:rFonts w:ascii="Arial" w:eastAsia="MS Mincho" w:hAnsi="Arial" w:cs="Arial"/>
          <w:sz w:val="22"/>
          <w:szCs w:val="22"/>
        </w:rPr>
      </w:pPr>
      <w:r>
        <w:rPr>
          <w:rFonts w:ascii="Arial" w:eastAsia="MS Mincho" w:hAnsi="Arial" w:cs="Arial"/>
          <w:sz w:val="22"/>
          <w:szCs w:val="22"/>
        </w:rPr>
        <w:t xml:space="preserve">The Co-op. </w:t>
      </w:r>
      <w:r w:rsidR="00B16890" w:rsidRPr="00462387">
        <w:rPr>
          <w:rFonts w:ascii="Arial" w:eastAsia="MS Mincho" w:hAnsi="Arial" w:cs="Arial"/>
          <w:sz w:val="22"/>
          <w:szCs w:val="22"/>
        </w:rPr>
        <w:t>will ensure that it consults with all its members through General Meetings, and through occasional surveys on particular issues.</w:t>
      </w:r>
    </w:p>
    <w:p w14:paraId="52744618" w14:textId="77777777" w:rsidR="00B16890" w:rsidRPr="00462387" w:rsidRDefault="00B16890" w:rsidP="00EA2375">
      <w:pPr>
        <w:pStyle w:val="PlainText"/>
        <w:tabs>
          <w:tab w:val="num" w:pos="900"/>
          <w:tab w:val="left" w:pos="8460"/>
          <w:tab w:val="left" w:pos="9360"/>
        </w:tabs>
        <w:ind w:left="900" w:right="572" w:hanging="360"/>
        <w:jc w:val="both"/>
        <w:rPr>
          <w:rFonts w:ascii="Arial" w:eastAsia="MS Mincho" w:hAnsi="Arial" w:cs="Arial"/>
          <w:sz w:val="22"/>
          <w:szCs w:val="22"/>
        </w:rPr>
      </w:pPr>
      <w:r w:rsidRPr="00462387">
        <w:rPr>
          <w:rFonts w:ascii="Arial" w:eastAsia="MS Mincho" w:hAnsi="Arial" w:cs="Arial"/>
          <w:sz w:val="22"/>
          <w:szCs w:val="22"/>
        </w:rPr>
        <w:t xml:space="preserve"> </w:t>
      </w:r>
    </w:p>
    <w:p w14:paraId="51B1E08F" w14:textId="77777777" w:rsidR="00B16890" w:rsidRPr="00462387" w:rsidRDefault="00B16890" w:rsidP="00EA2375">
      <w:pPr>
        <w:pStyle w:val="PlainText"/>
        <w:tabs>
          <w:tab w:val="num" w:pos="900"/>
          <w:tab w:val="left" w:pos="8460"/>
          <w:tab w:val="left" w:pos="9360"/>
        </w:tabs>
        <w:ind w:left="900" w:right="572" w:hanging="360"/>
        <w:jc w:val="both"/>
        <w:rPr>
          <w:rFonts w:ascii="Arial" w:eastAsia="MS Mincho" w:hAnsi="Arial" w:cs="Arial"/>
          <w:sz w:val="22"/>
          <w:szCs w:val="22"/>
        </w:rPr>
      </w:pPr>
    </w:p>
    <w:p w14:paraId="30009F9F" w14:textId="77777777" w:rsidR="00B16890" w:rsidRPr="00462387" w:rsidRDefault="00B16890" w:rsidP="00EA2375">
      <w:pPr>
        <w:pStyle w:val="PlainText"/>
        <w:tabs>
          <w:tab w:val="left" w:pos="8460"/>
          <w:tab w:val="left" w:pos="9360"/>
        </w:tabs>
        <w:ind w:right="572"/>
        <w:jc w:val="both"/>
        <w:rPr>
          <w:rFonts w:ascii="Arial" w:eastAsia="MS Mincho" w:hAnsi="Arial" w:cs="Arial"/>
          <w:b/>
          <w:bCs/>
          <w:sz w:val="22"/>
          <w:szCs w:val="22"/>
        </w:rPr>
      </w:pPr>
      <w:r w:rsidRPr="00462387">
        <w:rPr>
          <w:rFonts w:ascii="Arial" w:eastAsia="MS Mincho" w:hAnsi="Arial" w:cs="Arial"/>
          <w:b/>
          <w:bCs/>
          <w:sz w:val="22"/>
          <w:szCs w:val="22"/>
        </w:rPr>
        <w:t xml:space="preserve">2.7    </w:t>
      </w:r>
      <w:r>
        <w:rPr>
          <w:rFonts w:ascii="Arial" w:eastAsia="MS Mincho" w:hAnsi="Arial" w:cs="Arial"/>
          <w:b/>
          <w:bCs/>
          <w:sz w:val="22"/>
          <w:szCs w:val="22"/>
        </w:rPr>
        <w:t>The management committee and equal opportunities o</w:t>
      </w:r>
      <w:r w:rsidRPr="00462387">
        <w:rPr>
          <w:rFonts w:ascii="Arial" w:eastAsia="MS Mincho" w:hAnsi="Arial" w:cs="Arial"/>
          <w:b/>
          <w:bCs/>
          <w:sz w:val="22"/>
          <w:szCs w:val="22"/>
        </w:rPr>
        <w:t>bligations</w:t>
      </w:r>
    </w:p>
    <w:p w14:paraId="22F87027" w14:textId="4A6A42B8" w:rsidR="00B16890" w:rsidRPr="00462387" w:rsidRDefault="00B16890" w:rsidP="00EA2375">
      <w:pPr>
        <w:pStyle w:val="PlainText"/>
        <w:numPr>
          <w:ilvl w:val="0"/>
          <w:numId w:val="12"/>
        </w:numPr>
        <w:tabs>
          <w:tab w:val="left" w:pos="8460"/>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 xml:space="preserve">The Annual General Meeting and elections to </w:t>
      </w:r>
      <w:r w:rsidR="00454997">
        <w:rPr>
          <w:rFonts w:ascii="Arial" w:eastAsia="MS Mincho" w:hAnsi="Arial" w:cs="Arial"/>
          <w:sz w:val="22"/>
          <w:szCs w:val="22"/>
        </w:rPr>
        <w:t>Lynsted</w:t>
      </w:r>
      <w:r>
        <w:rPr>
          <w:rFonts w:ascii="Arial" w:eastAsia="MS Mincho" w:hAnsi="Arial" w:cs="Arial"/>
          <w:sz w:val="22"/>
          <w:szCs w:val="22"/>
        </w:rPr>
        <w:t xml:space="preserve"> HC’s management c</w:t>
      </w:r>
      <w:r w:rsidRPr="00462387">
        <w:rPr>
          <w:rFonts w:ascii="Arial" w:eastAsia="MS Mincho" w:hAnsi="Arial" w:cs="Arial"/>
          <w:sz w:val="22"/>
          <w:szCs w:val="22"/>
        </w:rPr>
        <w:t>ommittee will be notified to all members in advance by individual invitation.</w:t>
      </w:r>
    </w:p>
    <w:p w14:paraId="2FF35665" w14:textId="77777777" w:rsidR="00B16890" w:rsidRPr="00462387" w:rsidRDefault="00B16890" w:rsidP="00EA2375">
      <w:pPr>
        <w:pStyle w:val="PlainText"/>
        <w:numPr>
          <w:ilvl w:val="0"/>
          <w:numId w:val="12"/>
        </w:numPr>
        <w:tabs>
          <w:tab w:val="left" w:pos="8460"/>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Training is offered to new members of the manageme</w:t>
      </w:r>
      <w:r>
        <w:rPr>
          <w:rFonts w:ascii="Arial" w:eastAsia="MS Mincho" w:hAnsi="Arial" w:cs="Arial"/>
          <w:sz w:val="22"/>
          <w:szCs w:val="22"/>
        </w:rPr>
        <w:t>nt c</w:t>
      </w:r>
      <w:r w:rsidRPr="00462387">
        <w:rPr>
          <w:rFonts w:ascii="Arial" w:eastAsia="MS Mincho" w:hAnsi="Arial" w:cs="Arial"/>
          <w:sz w:val="22"/>
          <w:szCs w:val="22"/>
        </w:rPr>
        <w:t>ommittee and to any members carryi</w:t>
      </w:r>
      <w:r>
        <w:rPr>
          <w:rFonts w:ascii="Arial" w:eastAsia="MS Mincho" w:hAnsi="Arial" w:cs="Arial"/>
          <w:sz w:val="22"/>
          <w:szCs w:val="22"/>
        </w:rPr>
        <w:t>ng out duties on behalf of the c</w:t>
      </w:r>
      <w:r w:rsidRPr="00462387">
        <w:rPr>
          <w:rFonts w:ascii="Arial" w:eastAsia="MS Mincho" w:hAnsi="Arial" w:cs="Arial"/>
          <w:sz w:val="22"/>
          <w:szCs w:val="22"/>
        </w:rPr>
        <w:t>o-op. News of any training courses are publicised and the development needs of individual members will be met.</w:t>
      </w:r>
    </w:p>
    <w:p w14:paraId="25462C72" w14:textId="77777777" w:rsidR="00B16890" w:rsidRPr="00462387" w:rsidRDefault="00B16890" w:rsidP="00EA2375">
      <w:pPr>
        <w:pStyle w:val="PlainText"/>
        <w:numPr>
          <w:ilvl w:val="0"/>
          <w:numId w:val="12"/>
        </w:numPr>
        <w:tabs>
          <w:tab w:val="left" w:pos="8460"/>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All members are instructed to declare any relevant interests and to abide by a Code of Conduct, which governs behaviour at meetings and sets out the standard</w:t>
      </w:r>
      <w:r>
        <w:rPr>
          <w:rFonts w:ascii="Arial" w:eastAsia="MS Mincho" w:hAnsi="Arial" w:cs="Arial"/>
          <w:sz w:val="22"/>
          <w:szCs w:val="22"/>
        </w:rPr>
        <w:t>s expected from members of the c</w:t>
      </w:r>
      <w:r w:rsidRPr="00462387">
        <w:rPr>
          <w:rFonts w:ascii="Arial" w:eastAsia="MS Mincho" w:hAnsi="Arial" w:cs="Arial"/>
          <w:sz w:val="22"/>
          <w:szCs w:val="22"/>
        </w:rPr>
        <w:t>o-op.</w:t>
      </w:r>
    </w:p>
    <w:p w14:paraId="1023DD65" w14:textId="77777777" w:rsidR="00B16890" w:rsidRPr="00462387" w:rsidRDefault="00B16890" w:rsidP="00EA2375">
      <w:pPr>
        <w:pStyle w:val="PlainText"/>
        <w:numPr>
          <w:ilvl w:val="0"/>
          <w:numId w:val="12"/>
        </w:numPr>
        <w:tabs>
          <w:tab w:val="left" w:pos="8460"/>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All</w:t>
      </w:r>
      <w:r>
        <w:rPr>
          <w:rFonts w:ascii="Arial" w:eastAsia="MS Mincho" w:hAnsi="Arial" w:cs="Arial"/>
          <w:sz w:val="22"/>
          <w:szCs w:val="22"/>
        </w:rPr>
        <w:t xml:space="preserve"> members are expected to behave</w:t>
      </w:r>
      <w:r w:rsidRPr="00462387">
        <w:rPr>
          <w:rFonts w:ascii="Arial" w:eastAsia="MS Mincho" w:hAnsi="Arial" w:cs="Arial"/>
          <w:sz w:val="22"/>
          <w:szCs w:val="22"/>
        </w:rPr>
        <w:t xml:space="preserve"> in a non-discriminatory manner and </w:t>
      </w:r>
      <w:r>
        <w:rPr>
          <w:rFonts w:ascii="Arial" w:eastAsia="MS Mincho" w:hAnsi="Arial" w:cs="Arial"/>
          <w:sz w:val="22"/>
          <w:szCs w:val="22"/>
        </w:rPr>
        <w:t>the co-op</w:t>
      </w:r>
      <w:r w:rsidRPr="00462387">
        <w:rPr>
          <w:rFonts w:ascii="Arial" w:eastAsia="MS Mincho" w:hAnsi="Arial" w:cs="Arial"/>
          <w:sz w:val="22"/>
          <w:szCs w:val="22"/>
        </w:rPr>
        <w:t xml:space="preserve"> as a whole has a duty to tackle discrimination within the organisation.</w:t>
      </w:r>
    </w:p>
    <w:p w14:paraId="4AF12636" w14:textId="77777777" w:rsidR="00B16890" w:rsidRPr="00462387" w:rsidRDefault="00B16890" w:rsidP="00EA2375">
      <w:pPr>
        <w:pStyle w:val="PlainText"/>
        <w:tabs>
          <w:tab w:val="left" w:pos="8460"/>
          <w:tab w:val="left" w:pos="9360"/>
        </w:tabs>
        <w:ind w:right="572"/>
        <w:jc w:val="both"/>
        <w:rPr>
          <w:rFonts w:ascii="Arial" w:eastAsia="MS Mincho" w:hAnsi="Arial" w:cs="Arial"/>
          <w:b/>
          <w:bCs/>
          <w:sz w:val="22"/>
          <w:szCs w:val="22"/>
        </w:rPr>
      </w:pPr>
    </w:p>
    <w:p w14:paraId="2053BA23" w14:textId="77777777" w:rsidR="00B16890" w:rsidRPr="00462387" w:rsidRDefault="00B16890" w:rsidP="00EA2375">
      <w:pPr>
        <w:pStyle w:val="PlainText"/>
        <w:tabs>
          <w:tab w:val="left" w:pos="8460"/>
          <w:tab w:val="left" w:pos="9360"/>
        </w:tabs>
        <w:ind w:right="572"/>
        <w:jc w:val="both"/>
        <w:rPr>
          <w:rFonts w:ascii="Arial" w:eastAsia="MS Mincho" w:hAnsi="Arial" w:cs="Arial"/>
          <w:sz w:val="22"/>
          <w:szCs w:val="22"/>
        </w:rPr>
      </w:pPr>
      <w:r w:rsidRPr="00462387">
        <w:rPr>
          <w:rFonts w:ascii="Arial" w:eastAsia="MS Mincho" w:hAnsi="Arial" w:cs="Arial"/>
          <w:b/>
          <w:bCs/>
          <w:sz w:val="22"/>
          <w:szCs w:val="22"/>
        </w:rPr>
        <w:t xml:space="preserve">2.8 </w:t>
      </w:r>
      <w:r w:rsidRPr="00462387">
        <w:rPr>
          <w:rFonts w:ascii="Arial" w:eastAsia="MS Mincho" w:hAnsi="Arial" w:cs="Arial"/>
          <w:sz w:val="22"/>
          <w:szCs w:val="22"/>
        </w:rPr>
        <w:t xml:space="preserve">    </w:t>
      </w:r>
      <w:r>
        <w:rPr>
          <w:rFonts w:ascii="Arial" w:eastAsia="MS Mincho" w:hAnsi="Arial" w:cs="Arial"/>
          <w:b/>
          <w:bCs/>
          <w:sz w:val="22"/>
          <w:szCs w:val="22"/>
        </w:rPr>
        <w:t>Breaches of equal opportunities p</w:t>
      </w:r>
      <w:r w:rsidRPr="00462387">
        <w:rPr>
          <w:rFonts w:ascii="Arial" w:eastAsia="MS Mincho" w:hAnsi="Arial" w:cs="Arial"/>
          <w:b/>
          <w:bCs/>
          <w:sz w:val="22"/>
          <w:szCs w:val="22"/>
        </w:rPr>
        <w:t>olicy</w:t>
      </w:r>
      <w:r w:rsidRPr="00462387">
        <w:rPr>
          <w:rFonts w:ascii="Arial" w:eastAsia="MS Mincho" w:hAnsi="Arial" w:cs="Arial"/>
          <w:sz w:val="22"/>
          <w:szCs w:val="22"/>
        </w:rPr>
        <w:t xml:space="preserve"> </w:t>
      </w:r>
    </w:p>
    <w:p w14:paraId="4718A65C" w14:textId="15796B19" w:rsidR="00B16890" w:rsidRDefault="00B16890" w:rsidP="00EA2375">
      <w:pPr>
        <w:pStyle w:val="PlainText"/>
        <w:numPr>
          <w:ilvl w:val="0"/>
          <w:numId w:val="1"/>
        </w:numPr>
        <w:tabs>
          <w:tab w:val="left" w:pos="8460"/>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 xml:space="preserve">Any member or employee of </w:t>
      </w:r>
      <w:r w:rsidR="00454997">
        <w:rPr>
          <w:rFonts w:ascii="Arial" w:eastAsia="MS Mincho" w:hAnsi="Arial" w:cs="Arial"/>
          <w:sz w:val="22"/>
          <w:szCs w:val="22"/>
        </w:rPr>
        <w:t>Lynsted</w:t>
      </w:r>
      <w:r w:rsidRPr="00462387">
        <w:rPr>
          <w:rFonts w:ascii="Arial" w:eastAsia="MS Mincho" w:hAnsi="Arial" w:cs="Arial"/>
          <w:sz w:val="22"/>
          <w:szCs w:val="22"/>
        </w:rPr>
        <w:t xml:space="preserve"> HC who harasses, abuses or victimises another person for any of the reasons listed above will be dealt with according to the Complaints and Disputes policies. </w:t>
      </w:r>
    </w:p>
    <w:p w14:paraId="17B2E281" w14:textId="77777777" w:rsidR="00B16890" w:rsidRPr="00462387" w:rsidRDefault="00B16890" w:rsidP="00EA2375">
      <w:pPr>
        <w:pStyle w:val="PlainText"/>
        <w:numPr>
          <w:ilvl w:val="0"/>
          <w:numId w:val="1"/>
        </w:numPr>
        <w:tabs>
          <w:tab w:val="left" w:pos="8460"/>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 xml:space="preserve">Any serious breach of the </w:t>
      </w:r>
      <w:r>
        <w:rPr>
          <w:rFonts w:ascii="Arial" w:eastAsia="MS Mincho" w:hAnsi="Arial" w:cs="Arial"/>
          <w:sz w:val="22"/>
          <w:szCs w:val="22"/>
        </w:rPr>
        <w:t>equal opportunities policy</w:t>
      </w:r>
      <w:r w:rsidRPr="00462387">
        <w:rPr>
          <w:rFonts w:ascii="Arial" w:eastAsia="MS Mincho" w:hAnsi="Arial" w:cs="Arial"/>
          <w:sz w:val="22"/>
          <w:szCs w:val="22"/>
        </w:rPr>
        <w:t xml:space="preserve"> will be </w:t>
      </w:r>
      <w:r>
        <w:rPr>
          <w:rFonts w:ascii="Arial" w:eastAsia="MS Mincho" w:hAnsi="Arial" w:cs="Arial"/>
          <w:sz w:val="22"/>
          <w:szCs w:val="22"/>
        </w:rPr>
        <w:t xml:space="preserve">investigated by the committee and </w:t>
      </w:r>
      <w:r w:rsidRPr="00462387">
        <w:rPr>
          <w:rFonts w:ascii="Arial" w:eastAsia="MS Mincho" w:hAnsi="Arial" w:cs="Arial"/>
          <w:sz w:val="22"/>
          <w:szCs w:val="22"/>
        </w:rPr>
        <w:t>treated as g</w:t>
      </w:r>
      <w:r>
        <w:rPr>
          <w:rFonts w:ascii="Arial" w:eastAsia="MS Mincho" w:hAnsi="Arial" w:cs="Arial"/>
          <w:sz w:val="22"/>
          <w:szCs w:val="22"/>
        </w:rPr>
        <w:t>rounds for suspension from the management c</w:t>
      </w:r>
      <w:r w:rsidRPr="00462387">
        <w:rPr>
          <w:rFonts w:ascii="Arial" w:eastAsia="MS Mincho" w:hAnsi="Arial" w:cs="Arial"/>
          <w:sz w:val="22"/>
          <w:szCs w:val="22"/>
        </w:rPr>
        <w:t>ommittee</w:t>
      </w:r>
      <w:r>
        <w:rPr>
          <w:rFonts w:ascii="Arial" w:eastAsia="MS Mincho" w:hAnsi="Arial" w:cs="Arial"/>
          <w:sz w:val="22"/>
          <w:szCs w:val="22"/>
        </w:rPr>
        <w:t xml:space="preserve"> or may lead to expulsion from membership in accordance with the co-op’s rules or terms of the tenancy agreement.</w:t>
      </w:r>
    </w:p>
    <w:p w14:paraId="44A8227D" w14:textId="77777777" w:rsidR="00B16890" w:rsidRPr="00462387" w:rsidRDefault="00B16890" w:rsidP="00EA2375">
      <w:pPr>
        <w:pStyle w:val="PlainText"/>
        <w:numPr>
          <w:ilvl w:val="0"/>
          <w:numId w:val="1"/>
        </w:numPr>
        <w:tabs>
          <w:tab w:val="left" w:pos="8460"/>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 xml:space="preserve">Complaints received from any member regarding the conduct of </w:t>
      </w:r>
      <w:r>
        <w:rPr>
          <w:rFonts w:ascii="Arial" w:eastAsia="MS Mincho" w:hAnsi="Arial" w:cs="Arial"/>
          <w:sz w:val="22"/>
          <w:szCs w:val="22"/>
        </w:rPr>
        <w:t xml:space="preserve">other </w:t>
      </w:r>
      <w:r w:rsidRPr="00462387">
        <w:rPr>
          <w:rFonts w:ascii="Arial" w:eastAsia="MS Mincho" w:hAnsi="Arial" w:cs="Arial"/>
          <w:sz w:val="22"/>
          <w:szCs w:val="22"/>
        </w:rPr>
        <w:t>individual membe</w:t>
      </w:r>
      <w:r>
        <w:rPr>
          <w:rFonts w:ascii="Arial" w:eastAsia="MS Mincho" w:hAnsi="Arial" w:cs="Arial"/>
          <w:sz w:val="22"/>
          <w:szCs w:val="22"/>
        </w:rPr>
        <w:t xml:space="preserve">rs will be dealt with in accordance with the co-op’s </w:t>
      </w:r>
      <w:r w:rsidR="00E13B80">
        <w:rPr>
          <w:rFonts w:ascii="Arial" w:eastAsia="MS Mincho" w:hAnsi="Arial" w:cs="Arial"/>
          <w:sz w:val="22"/>
          <w:szCs w:val="22"/>
        </w:rPr>
        <w:t>C</w:t>
      </w:r>
      <w:r>
        <w:rPr>
          <w:rFonts w:ascii="Arial" w:eastAsia="MS Mincho" w:hAnsi="Arial" w:cs="Arial"/>
          <w:sz w:val="22"/>
          <w:szCs w:val="22"/>
        </w:rPr>
        <w:t xml:space="preserve">omplaints </w:t>
      </w:r>
      <w:r w:rsidR="00E13B80">
        <w:rPr>
          <w:rFonts w:ascii="Arial" w:eastAsia="MS Mincho" w:hAnsi="Arial" w:cs="Arial"/>
          <w:sz w:val="22"/>
          <w:szCs w:val="22"/>
        </w:rPr>
        <w:t>P</w:t>
      </w:r>
      <w:r>
        <w:rPr>
          <w:rFonts w:ascii="Arial" w:eastAsia="MS Mincho" w:hAnsi="Arial" w:cs="Arial"/>
          <w:sz w:val="22"/>
          <w:szCs w:val="22"/>
        </w:rPr>
        <w:t>olicy.</w:t>
      </w:r>
    </w:p>
    <w:p w14:paraId="013FF506" w14:textId="77777777" w:rsidR="00B16890" w:rsidRPr="00462387" w:rsidRDefault="00B16890" w:rsidP="00EA2375">
      <w:pPr>
        <w:pStyle w:val="PlainText"/>
        <w:numPr>
          <w:ilvl w:val="0"/>
          <w:numId w:val="1"/>
        </w:numPr>
        <w:tabs>
          <w:tab w:val="left" w:pos="8460"/>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 xml:space="preserve">Harassment of neighbours will be </w:t>
      </w:r>
      <w:r>
        <w:rPr>
          <w:rFonts w:ascii="Arial" w:eastAsia="MS Mincho" w:hAnsi="Arial" w:cs="Arial"/>
          <w:sz w:val="22"/>
          <w:szCs w:val="22"/>
        </w:rPr>
        <w:t>will be dealt with in accordance with the co-op’s harassment policy</w:t>
      </w:r>
    </w:p>
    <w:p w14:paraId="0DA791F8" w14:textId="77777777" w:rsidR="00B16890" w:rsidRDefault="00B16890" w:rsidP="00EA2375">
      <w:pPr>
        <w:pStyle w:val="PlainText"/>
        <w:tabs>
          <w:tab w:val="left" w:pos="8460"/>
          <w:tab w:val="left" w:pos="9360"/>
        </w:tabs>
        <w:spacing w:before="120"/>
        <w:ind w:right="572"/>
        <w:jc w:val="both"/>
        <w:rPr>
          <w:rFonts w:ascii="Arial" w:eastAsia="MS Mincho" w:hAnsi="Arial" w:cs="Arial"/>
          <w:b/>
          <w:bCs/>
          <w:sz w:val="22"/>
          <w:szCs w:val="22"/>
        </w:rPr>
      </w:pPr>
    </w:p>
    <w:p w14:paraId="70977FB4" w14:textId="77777777" w:rsidR="00B16890" w:rsidRPr="00462387" w:rsidRDefault="00B16890" w:rsidP="00EA2375">
      <w:pPr>
        <w:pStyle w:val="PlainText"/>
        <w:tabs>
          <w:tab w:val="left" w:pos="8460"/>
          <w:tab w:val="left" w:pos="9360"/>
        </w:tabs>
        <w:spacing w:before="120"/>
        <w:ind w:right="572"/>
        <w:jc w:val="both"/>
        <w:rPr>
          <w:rFonts w:ascii="Arial" w:eastAsia="MS Mincho" w:hAnsi="Arial" w:cs="Arial"/>
          <w:sz w:val="22"/>
          <w:szCs w:val="22"/>
        </w:rPr>
      </w:pPr>
      <w:r>
        <w:rPr>
          <w:rFonts w:ascii="Arial" w:eastAsia="MS Mincho" w:hAnsi="Arial" w:cs="Arial"/>
          <w:b/>
          <w:bCs/>
          <w:sz w:val="22"/>
          <w:szCs w:val="22"/>
        </w:rPr>
        <w:t>2.9    Achieving equal opportunity objectives in service d</w:t>
      </w:r>
      <w:r w:rsidRPr="00462387">
        <w:rPr>
          <w:rFonts w:ascii="Arial" w:eastAsia="MS Mincho" w:hAnsi="Arial" w:cs="Arial"/>
          <w:b/>
          <w:bCs/>
          <w:sz w:val="22"/>
          <w:szCs w:val="22"/>
        </w:rPr>
        <w:t>elivery</w:t>
      </w:r>
      <w:r w:rsidRPr="00462387">
        <w:rPr>
          <w:rFonts w:ascii="Arial" w:eastAsia="MS Mincho" w:hAnsi="Arial" w:cs="Arial"/>
          <w:sz w:val="22"/>
          <w:szCs w:val="22"/>
        </w:rPr>
        <w:t xml:space="preserve"> </w:t>
      </w:r>
    </w:p>
    <w:p w14:paraId="7F0B12F6" w14:textId="77777777" w:rsidR="00B16890" w:rsidRDefault="00E13B80" w:rsidP="00EA2375">
      <w:pPr>
        <w:pStyle w:val="PlainText"/>
        <w:tabs>
          <w:tab w:val="left" w:pos="8460"/>
          <w:tab w:val="left" w:pos="9360"/>
        </w:tabs>
        <w:spacing w:before="120"/>
        <w:ind w:right="572"/>
        <w:jc w:val="both"/>
        <w:rPr>
          <w:rFonts w:ascii="Arial" w:eastAsia="MS Mincho" w:hAnsi="Arial" w:cs="Arial"/>
          <w:sz w:val="22"/>
          <w:szCs w:val="22"/>
        </w:rPr>
      </w:pPr>
      <w:r>
        <w:rPr>
          <w:rFonts w:ascii="Arial" w:eastAsia="MS Mincho" w:hAnsi="Arial" w:cs="Arial"/>
          <w:sz w:val="22"/>
          <w:szCs w:val="22"/>
        </w:rPr>
        <w:t xml:space="preserve">The Co-op. </w:t>
      </w:r>
      <w:r w:rsidR="00B16890" w:rsidRPr="00462387">
        <w:rPr>
          <w:rFonts w:ascii="Arial" w:eastAsia="MS Mincho" w:hAnsi="Arial" w:cs="Arial"/>
          <w:sz w:val="22"/>
          <w:szCs w:val="22"/>
        </w:rPr>
        <w:t xml:space="preserve">will ensure that all organisations it works with are aware of </w:t>
      </w:r>
      <w:r w:rsidR="00B16890">
        <w:rPr>
          <w:rFonts w:ascii="Arial" w:eastAsia="MS Mincho" w:hAnsi="Arial" w:cs="Arial"/>
          <w:sz w:val="22"/>
          <w:szCs w:val="22"/>
        </w:rPr>
        <w:t>the co-op’s equal opportunities p</w:t>
      </w:r>
      <w:r w:rsidR="00B16890" w:rsidRPr="00462387">
        <w:rPr>
          <w:rFonts w:ascii="Arial" w:eastAsia="MS Mincho" w:hAnsi="Arial" w:cs="Arial"/>
          <w:sz w:val="22"/>
          <w:szCs w:val="22"/>
        </w:rPr>
        <w:t xml:space="preserve">olicy and are expected to abide by it and </w:t>
      </w:r>
      <w:r w:rsidR="00B16890">
        <w:rPr>
          <w:rFonts w:ascii="Arial" w:eastAsia="MS Mincho" w:hAnsi="Arial" w:cs="Arial"/>
          <w:sz w:val="22"/>
          <w:szCs w:val="22"/>
        </w:rPr>
        <w:t xml:space="preserve">where, appropriate, </w:t>
      </w:r>
      <w:r w:rsidR="00B16890" w:rsidRPr="00462387">
        <w:rPr>
          <w:rFonts w:ascii="Arial" w:eastAsia="MS Mincho" w:hAnsi="Arial" w:cs="Arial"/>
          <w:sz w:val="22"/>
          <w:szCs w:val="22"/>
        </w:rPr>
        <w:t>have their own</w:t>
      </w:r>
      <w:r>
        <w:rPr>
          <w:rFonts w:ascii="Arial" w:eastAsia="MS Mincho" w:hAnsi="Arial" w:cs="Arial"/>
          <w:sz w:val="22"/>
          <w:szCs w:val="22"/>
        </w:rPr>
        <w:t xml:space="preserve"> policy</w:t>
      </w:r>
      <w:r w:rsidR="00B16890" w:rsidRPr="00462387">
        <w:rPr>
          <w:rFonts w:ascii="Arial" w:eastAsia="MS Mincho" w:hAnsi="Arial" w:cs="Arial"/>
          <w:sz w:val="22"/>
          <w:szCs w:val="22"/>
        </w:rPr>
        <w:t xml:space="preserve">. </w:t>
      </w:r>
    </w:p>
    <w:p w14:paraId="66E3659F" w14:textId="77777777" w:rsidR="00B16890" w:rsidRPr="00462387" w:rsidRDefault="00B16890" w:rsidP="00EA2375">
      <w:pPr>
        <w:pStyle w:val="PlainText"/>
        <w:tabs>
          <w:tab w:val="left" w:pos="8460"/>
          <w:tab w:val="left" w:pos="9360"/>
        </w:tabs>
        <w:spacing w:before="120"/>
        <w:ind w:right="572"/>
        <w:jc w:val="both"/>
        <w:rPr>
          <w:rFonts w:ascii="Arial" w:eastAsia="MS Mincho" w:hAnsi="Arial" w:cs="Arial"/>
          <w:sz w:val="22"/>
          <w:szCs w:val="22"/>
        </w:rPr>
      </w:pPr>
    </w:p>
    <w:p w14:paraId="3CBE6126" w14:textId="77777777" w:rsidR="00B16890" w:rsidRPr="00462387" w:rsidRDefault="00B16890" w:rsidP="00EA2375">
      <w:pPr>
        <w:pStyle w:val="PlainText"/>
        <w:tabs>
          <w:tab w:val="left" w:pos="8460"/>
          <w:tab w:val="left" w:pos="9360"/>
        </w:tabs>
        <w:spacing w:before="120"/>
        <w:ind w:right="572"/>
        <w:jc w:val="both"/>
        <w:rPr>
          <w:rFonts w:ascii="Arial" w:eastAsia="MS Mincho" w:hAnsi="Arial" w:cs="Arial"/>
          <w:b/>
          <w:bCs/>
          <w:sz w:val="22"/>
          <w:szCs w:val="22"/>
        </w:rPr>
      </w:pPr>
      <w:r w:rsidRPr="00462387">
        <w:rPr>
          <w:rFonts w:ascii="Arial" w:eastAsia="MS Mincho" w:hAnsi="Arial" w:cs="Arial"/>
          <w:b/>
          <w:bCs/>
          <w:sz w:val="22"/>
          <w:szCs w:val="22"/>
        </w:rPr>
        <w:t>2.10 Allocations</w:t>
      </w:r>
    </w:p>
    <w:p w14:paraId="6EA1C738" w14:textId="3547B90A" w:rsidR="00B16890" w:rsidRPr="00462387" w:rsidRDefault="00454997" w:rsidP="00EA2375">
      <w:pPr>
        <w:pStyle w:val="PlainText"/>
        <w:tabs>
          <w:tab w:val="left" w:pos="8460"/>
          <w:tab w:val="left" w:pos="9360"/>
        </w:tabs>
        <w:spacing w:before="120"/>
        <w:ind w:right="572"/>
        <w:jc w:val="both"/>
        <w:rPr>
          <w:rFonts w:ascii="Arial" w:eastAsia="MS Mincho" w:hAnsi="Arial" w:cs="Arial"/>
          <w:sz w:val="22"/>
          <w:szCs w:val="22"/>
        </w:rPr>
      </w:pPr>
      <w:r>
        <w:rPr>
          <w:rFonts w:ascii="Arial" w:eastAsia="MS Mincho" w:hAnsi="Arial" w:cs="Arial"/>
          <w:sz w:val="22"/>
          <w:szCs w:val="22"/>
        </w:rPr>
        <w:t>Lynsted</w:t>
      </w:r>
      <w:r w:rsidR="00B16890">
        <w:rPr>
          <w:rFonts w:ascii="Arial" w:eastAsia="MS Mincho" w:hAnsi="Arial" w:cs="Arial"/>
          <w:sz w:val="22"/>
          <w:szCs w:val="22"/>
        </w:rPr>
        <w:t xml:space="preserve"> HC is committed to equal o</w:t>
      </w:r>
      <w:r w:rsidR="00B16890" w:rsidRPr="00462387">
        <w:rPr>
          <w:rFonts w:ascii="Arial" w:eastAsia="MS Mincho" w:hAnsi="Arial" w:cs="Arial"/>
          <w:sz w:val="22"/>
          <w:szCs w:val="22"/>
        </w:rPr>
        <w:t>pportunities in the provision of its housing service</w:t>
      </w:r>
      <w:r w:rsidR="00B16890">
        <w:rPr>
          <w:rFonts w:ascii="Arial" w:eastAsia="MS Mincho" w:hAnsi="Arial" w:cs="Arial"/>
          <w:sz w:val="22"/>
          <w:szCs w:val="22"/>
        </w:rPr>
        <w:t>s</w:t>
      </w:r>
      <w:r w:rsidR="00B16890" w:rsidRPr="00462387">
        <w:rPr>
          <w:rFonts w:ascii="Arial" w:eastAsia="MS Mincho" w:hAnsi="Arial" w:cs="Arial"/>
          <w:sz w:val="22"/>
          <w:szCs w:val="22"/>
        </w:rPr>
        <w:t>, and will ensure that its allocations policies and procedures are fair, equitable and non-discriminatory, and open to all regardless of their race, gender, sexuality, age, marital status, HIV / AIDS status and disability.</w:t>
      </w:r>
    </w:p>
    <w:p w14:paraId="4F649612" w14:textId="77777777" w:rsidR="00B16890" w:rsidRPr="00462387" w:rsidRDefault="00B16890" w:rsidP="00EA2375">
      <w:pPr>
        <w:pStyle w:val="PlainText"/>
        <w:tabs>
          <w:tab w:val="num" w:pos="540"/>
          <w:tab w:val="left" w:pos="8460"/>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 xml:space="preserve">We aim to achieve these objectives by: </w:t>
      </w:r>
    </w:p>
    <w:p w14:paraId="60DE0B93" w14:textId="77777777" w:rsidR="00B16890" w:rsidRPr="00462387" w:rsidRDefault="00B16890" w:rsidP="00EA2375">
      <w:pPr>
        <w:pStyle w:val="PlainText"/>
        <w:numPr>
          <w:ilvl w:val="0"/>
          <w:numId w:val="13"/>
        </w:numPr>
        <w:tabs>
          <w:tab w:val="left" w:pos="8460"/>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Interviewing applicants nomi</w:t>
      </w:r>
      <w:r>
        <w:rPr>
          <w:rFonts w:ascii="Arial" w:eastAsia="MS Mincho" w:hAnsi="Arial" w:cs="Arial"/>
          <w:sz w:val="22"/>
          <w:szCs w:val="22"/>
        </w:rPr>
        <w:t xml:space="preserve">nated by </w:t>
      </w:r>
      <w:r w:rsidR="00E13B80">
        <w:rPr>
          <w:rFonts w:ascii="Arial" w:eastAsia="MS Mincho" w:hAnsi="Arial" w:cs="Arial"/>
          <w:sz w:val="22"/>
          <w:szCs w:val="22"/>
        </w:rPr>
        <w:t>the</w:t>
      </w:r>
      <w:r>
        <w:rPr>
          <w:rFonts w:ascii="Arial" w:eastAsia="MS Mincho" w:hAnsi="Arial" w:cs="Arial"/>
          <w:sz w:val="22"/>
          <w:szCs w:val="22"/>
        </w:rPr>
        <w:t xml:space="preserve"> local authority</w:t>
      </w:r>
      <w:r w:rsidRPr="00462387">
        <w:rPr>
          <w:rFonts w:ascii="Arial" w:eastAsia="MS Mincho" w:hAnsi="Arial" w:cs="Arial"/>
          <w:sz w:val="22"/>
          <w:szCs w:val="22"/>
        </w:rPr>
        <w:t>.</w:t>
      </w:r>
    </w:p>
    <w:p w14:paraId="416EFAD7" w14:textId="5C7137AB" w:rsidR="00B16890" w:rsidRPr="00462387" w:rsidRDefault="00B16890" w:rsidP="00EA2375">
      <w:pPr>
        <w:pStyle w:val="PlainText"/>
        <w:numPr>
          <w:ilvl w:val="0"/>
          <w:numId w:val="13"/>
        </w:numPr>
        <w:tabs>
          <w:tab w:val="left" w:pos="8460"/>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 xml:space="preserve">Considering whether </w:t>
      </w:r>
      <w:r w:rsidR="00454997">
        <w:rPr>
          <w:rFonts w:ascii="Arial" w:eastAsia="MS Mincho" w:hAnsi="Arial" w:cs="Arial"/>
          <w:sz w:val="22"/>
          <w:szCs w:val="22"/>
        </w:rPr>
        <w:t>Lynsted</w:t>
      </w:r>
      <w:r w:rsidRPr="00462387">
        <w:rPr>
          <w:rFonts w:ascii="Arial" w:eastAsia="MS Mincho" w:hAnsi="Arial" w:cs="Arial"/>
          <w:sz w:val="22"/>
          <w:szCs w:val="22"/>
        </w:rPr>
        <w:t xml:space="preserve"> HC’s membership reflects the eth</w:t>
      </w:r>
      <w:r>
        <w:rPr>
          <w:rFonts w:ascii="Arial" w:eastAsia="MS Mincho" w:hAnsi="Arial" w:cs="Arial"/>
          <w:sz w:val="22"/>
          <w:szCs w:val="22"/>
        </w:rPr>
        <w:t xml:space="preserve">nic composition of the </w:t>
      </w:r>
      <w:r w:rsidR="00E13B80">
        <w:rPr>
          <w:rFonts w:ascii="Arial" w:eastAsia="MS Mincho" w:hAnsi="Arial" w:cs="Arial"/>
          <w:sz w:val="22"/>
          <w:szCs w:val="22"/>
        </w:rPr>
        <w:t>local</w:t>
      </w:r>
      <w:r w:rsidRPr="00462387">
        <w:rPr>
          <w:rFonts w:ascii="Arial" w:eastAsia="MS Mincho" w:hAnsi="Arial" w:cs="Arial"/>
          <w:sz w:val="22"/>
          <w:szCs w:val="22"/>
        </w:rPr>
        <w:t xml:space="preserve"> area. </w:t>
      </w:r>
    </w:p>
    <w:p w14:paraId="5999EE49" w14:textId="77777777" w:rsidR="00B16890" w:rsidRPr="00462387" w:rsidRDefault="00B16890" w:rsidP="00EA2375">
      <w:pPr>
        <w:pStyle w:val="PlainText"/>
        <w:numPr>
          <w:ilvl w:val="0"/>
          <w:numId w:val="13"/>
        </w:numPr>
        <w:tabs>
          <w:tab w:val="left" w:pos="8460"/>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 xml:space="preserve">Ensuring consideration is given to the needs of disabled people and for those whose first language is not English. </w:t>
      </w:r>
    </w:p>
    <w:p w14:paraId="01573ABE" w14:textId="77777777" w:rsidR="00B16890" w:rsidRPr="00462387" w:rsidRDefault="00B16890" w:rsidP="00EA2375">
      <w:pPr>
        <w:pStyle w:val="PlainText"/>
        <w:numPr>
          <w:ilvl w:val="0"/>
          <w:numId w:val="13"/>
        </w:numPr>
        <w:tabs>
          <w:tab w:val="left" w:pos="8460"/>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 xml:space="preserve">Maintaining confidentiality at all times. </w:t>
      </w:r>
    </w:p>
    <w:p w14:paraId="0A7544CC" w14:textId="77777777" w:rsidR="00B16890" w:rsidRPr="00462387" w:rsidRDefault="00B16890" w:rsidP="00EA2375">
      <w:pPr>
        <w:pStyle w:val="PlainText"/>
        <w:numPr>
          <w:ilvl w:val="0"/>
          <w:numId w:val="13"/>
        </w:numPr>
        <w:tabs>
          <w:tab w:val="left" w:pos="8460"/>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 xml:space="preserve">Ensuring that the interview process is seen as impartial by all applicants - enabling them to make an informed choice about co-op membership. </w:t>
      </w:r>
    </w:p>
    <w:p w14:paraId="4FDCFB4F" w14:textId="77777777" w:rsidR="00B16890" w:rsidRPr="00462387" w:rsidRDefault="00B16890" w:rsidP="00EA2375">
      <w:pPr>
        <w:pStyle w:val="PlainText"/>
        <w:numPr>
          <w:ilvl w:val="0"/>
          <w:numId w:val="13"/>
        </w:numPr>
        <w:tabs>
          <w:tab w:val="left" w:pos="8460"/>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Ensuring the interviewing process is fair and equitable to all prospective tenants.</w:t>
      </w:r>
    </w:p>
    <w:p w14:paraId="6BA1E9B0" w14:textId="77777777" w:rsidR="00B16890" w:rsidRDefault="00B16890" w:rsidP="00EA2375">
      <w:pPr>
        <w:pStyle w:val="PlainText"/>
        <w:numPr>
          <w:ilvl w:val="0"/>
          <w:numId w:val="13"/>
        </w:numPr>
        <w:tabs>
          <w:tab w:val="left" w:pos="8460"/>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 xml:space="preserve">Regular monitoring and review of the </w:t>
      </w:r>
      <w:r>
        <w:rPr>
          <w:rFonts w:ascii="Arial" w:eastAsia="MS Mincho" w:hAnsi="Arial" w:cs="Arial"/>
          <w:sz w:val="22"/>
          <w:szCs w:val="22"/>
        </w:rPr>
        <w:t xml:space="preserve">co-op’s </w:t>
      </w:r>
      <w:r w:rsidRPr="00462387">
        <w:rPr>
          <w:rFonts w:ascii="Arial" w:eastAsia="MS Mincho" w:hAnsi="Arial" w:cs="Arial"/>
          <w:sz w:val="22"/>
          <w:szCs w:val="22"/>
        </w:rPr>
        <w:t>service</w:t>
      </w:r>
      <w:r>
        <w:rPr>
          <w:rFonts w:ascii="Arial" w:eastAsia="MS Mincho" w:hAnsi="Arial" w:cs="Arial"/>
          <w:sz w:val="22"/>
          <w:szCs w:val="22"/>
        </w:rPr>
        <w:t>s</w:t>
      </w:r>
    </w:p>
    <w:p w14:paraId="3D8F0152" w14:textId="1FC1C7ED" w:rsidR="00B16890" w:rsidRDefault="00B16890" w:rsidP="00EA2375">
      <w:pPr>
        <w:pStyle w:val="PlainText"/>
        <w:tabs>
          <w:tab w:val="left" w:pos="8460"/>
          <w:tab w:val="left" w:pos="9360"/>
        </w:tabs>
        <w:spacing w:before="120"/>
        <w:ind w:right="572"/>
        <w:jc w:val="both"/>
        <w:rPr>
          <w:rFonts w:ascii="Arial" w:eastAsia="MS Mincho" w:hAnsi="Arial" w:cs="Arial"/>
          <w:sz w:val="22"/>
          <w:szCs w:val="22"/>
        </w:rPr>
      </w:pPr>
    </w:p>
    <w:p w14:paraId="32326E59" w14:textId="22F8D0DB" w:rsidR="00B16890" w:rsidRDefault="00B16890" w:rsidP="00EA2375">
      <w:pPr>
        <w:pStyle w:val="PlainText"/>
        <w:tabs>
          <w:tab w:val="left" w:pos="8460"/>
          <w:tab w:val="left" w:pos="9360"/>
        </w:tabs>
        <w:ind w:right="572"/>
        <w:jc w:val="both"/>
        <w:rPr>
          <w:rFonts w:ascii="Arial" w:eastAsia="MS Mincho" w:hAnsi="Arial" w:cs="Arial"/>
          <w:sz w:val="22"/>
          <w:szCs w:val="22"/>
        </w:rPr>
      </w:pPr>
    </w:p>
    <w:p w14:paraId="3E712B70" w14:textId="169C4547" w:rsidR="00FC7BB8" w:rsidRDefault="00FC7BB8" w:rsidP="00EA2375">
      <w:pPr>
        <w:pStyle w:val="PlainText"/>
        <w:tabs>
          <w:tab w:val="left" w:pos="8460"/>
          <w:tab w:val="left" w:pos="9360"/>
        </w:tabs>
        <w:ind w:right="572"/>
        <w:jc w:val="both"/>
        <w:rPr>
          <w:rFonts w:ascii="Arial" w:eastAsia="MS Mincho" w:hAnsi="Arial" w:cs="Arial"/>
          <w:sz w:val="22"/>
          <w:szCs w:val="22"/>
        </w:rPr>
      </w:pPr>
    </w:p>
    <w:p w14:paraId="041A6341" w14:textId="035E5968" w:rsidR="00FC7BB8" w:rsidRDefault="00FC7BB8" w:rsidP="00EA2375">
      <w:pPr>
        <w:pStyle w:val="PlainText"/>
        <w:tabs>
          <w:tab w:val="left" w:pos="8460"/>
          <w:tab w:val="left" w:pos="9360"/>
        </w:tabs>
        <w:ind w:right="572"/>
        <w:jc w:val="both"/>
        <w:rPr>
          <w:rFonts w:ascii="Arial" w:eastAsia="MS Mincho" w:hAnsi="Arial" w:cs="Arial"/>
          <w:sz w:val="22"/>
          <w:szCs w:val="22"/>
        </w:rPr>
      </w:pPr>
    </w:p>
    <w:p w14:paraId="5598A560" w14:textId="77777777" w:rsidR="00FC7BB8" w:rsidRPr="00462387" w:rsidRDefault="00FC7BB8" w:rsidP="00EA2375">
      <w:pPr>
        <w:pStyle w:val="PlainText"/>
        <w:tabs>
          <w:tab w:val="left" w:pos="8460"/>
          <w:tab w:val="left" w:pos="9360"/>
        </w:tabs>
        <w:ind w:right="572"/>
        <w:jc w:val="both"/>
        <w:rPr>
          <w:rFonts w:ascii="Arial" w:eastAsia="MS Mincho" w:hAnsi="Arial" w:cs="Arial"/>
          <w:b/>
          <w:bCs/>
          <w:sz w:val="22"/>
          <w:szCs w:val="22"/>
        </w:rPr>
      </w:pPr>
    </w:p>
    <w:p w14:paraId="53C011B7" w14:textId="77777777" w:rsidR="00B16890" w:rsidRPr="00462387" w:rsidRDefault="00B16890" w:rsidP="00EA2375">
      <w:pPr>
        <w:pStyle w:val="PlainText"/>
        <w:tabs>
          <w:tab w:val="left" w:pos="8460"/>
          <w:tab w:val="left" w:pos="9360"/>
        </w:tabs>
        <w:ind w:right="572"/>
        <w:jc w:val="both"/>
        <w:rPr>
          <w:rFonts w:ascii="Arial" w:eastAsia="MS Mincho" w:hAnsi="Arial" w:cs="Arial"/>
          <w:b/>
          <w:bCs/>
          <w:sz w:val="22"/>
          <w:szCs w:val="22"/>
        </w:rPr>
      </w:pPr>
      <w:r w:rsidRPr="00462387">
        <w:rPr>
          <w:rFonts w:ascii="Arial" w:eastAsia="MS Mincho" w:hAnsi="Arial" w:cs="Arial"/>
          <w:b/>
          <w:bCs/>
          <w:sz w:val="22"/>
          <w:szCs w:val="22"/>
        </w:rPr>
        <w:t>2.11</w:t>
      </w:r>
      <w:r w:rsidRPr="00462387">
        <w:rPr>
          <w:rFonts w:ascii="Arial" w:eastAsia="MS Mincho" w:hAnsi="Arial" w:cs="Arial"/>
          <w:sz w:val="22"/>
          <w:szCs w:val="22"/>
        </w:rPr>
        <w:t xml:space="preserve"> </w:t>
      </w:r>
      <w:r>
        <w:rPr>
          <w:rFonts w:ascii="Arial" w:eastAsia="MS Mincho" w:hAnsi="Arial" w:cs="Arial"/>
          <w:b/>
          <w:bCs/>
          <w:sz w:val="22"/>
          <w:szCs w:val="22"/>
        </w:rPr>
        <w:t xml:space="preserve">Repairs and </w:t>
      </w:r>
      <w:r w:rsidR="00E13B80">
        <w:rPr>
          <w:rFonts w:ascii="Arial" w:eastAsia="MS Mincho" w:hAnsi="Arial" w:cs="Arial"/>
          <w:b/>
          <w:bCs/>
          <w:sz w:val="22"/>
          <w:szCs w:val="22"/>
        </w:rPr>
        <w:t>M</w:t>
      </w:r>
      <w:r w:rsidRPr="00462387">
        <w:rPr>
          <w:rFonts w:ascii="Arial" w:eastAsia="MS Mincho" w:hAnsi="Arial" w:cs="Arial"/>
          <w:b/>
          <w:bCs/>
          <w:sz w:val="22"/>
          <w:szCs w:val="22"/>
        </w:rPr>
        <w:t xml:space="preserve">aintenance </w:t>
      </w:r>
    </w:p>
    <w:p w14:paraId="0A747AF7" w14:textId="77777777" w:rsidR="00B16890" w:rsidRPr="00462387" w:rsidRDefault="00B16890" w:rsidP="00EA2375">
      <w:pPr>
        <w:pStyle w:val="PlainText"/>
        <w:tabs>
          <w:tab w:val="left" w:pos="8460"/>
          <w:tab w:val="left" w:pos="9360"/>
        </w:tabs>
        <w:ind w:right="572"/>
        <w:jc w:val="both"/>
        <w:rPr>
          <w:rFonts w:ascii="Arial" w:eastAsia="MS Mincho" w:hAnsi="Arial" w:cs="Arial"/>
          <w:sz w:val="22"/>
          <w:szCs w:val="22"/>
        </w:rPr>
      </w:pPr>
    </w:p>
    <w:p w14:paraId="319E1545" w14:textId="634273E3" w:rsidR="00B16890" w:rsidRPr="00462387" w:rsidRDefault="00E13B80" w:rsidP="00EA2375">
      <w:pPr>
        <w:pStyle w:val="PlainText"/>
        <w:tabs>
          <w:tab w:val="left" w:pos="8460"/>
          <w:tab w:val="left" w:pos="9360"/>
        </w:tabs>
        <w:spacing w:after="120"/>
        <w:ind w:right="572"/>
        <w:jc w:val="both"/>
        <w:rPr>
          <w:rFonts w:ascii="Arial" w:eastAsia="MS Mincho" w:hAnsi="Arial" w:cs="Arial"/>
          <w:sz w:val="22"/>
          <w:szCs w:val="22"/>
        </w:rPr>
      </w:pPr>
      <w:r>
        <w:rPr>
          <w:rFonts w:ascii="Arial" w:eastAsia="MS Mincho" w:hAnsi="Arial" w:cs="Arial"/>
          <w:sz w:val="22"/>
          <w:szCs w:val="22"/>
        </w:rPr>
        <w:t xml:space="preserve">The Co-op. </w:t>
      </w:r>
      <w:r w:rsidR="00B16890" w:rsidRPr="00462387">
        <w:rPr>
          <w:rFonts w:ascii="Arial" w:eastAsia="MS Mincho" w:hAnsi="Arial" w:cs="Arial"/>
          <w:sz w:val="22"/>
          <w:szCs w:val="22"/>
        </w:rPr>
        <w:t xml:space="preserve">aims to provide an efficient and </w:t>
      </w:r>
      <w:r w:rsidR="003440B8" w:rsidRPr="00462387">
        <w:rPr>
          <w:rFonts w:ascii="Arial" w:eastAsia="MS Mincho" w:hAnsi="Arial" w:cs="Arial"/>
          <w:sz w:val="22"/>
          <w:szCs w:val="22"/>
        </w:rPr>
        <w:t>cost-effective</w:t>
      </w:r>
      <w:r w:rsidR="00B16890" w:rsidRPr="00462387">
        <w:rPr>
          <w:rFonts w:ascii="Arial" w:eastAsia="MS Mincho" w:hAnsi="Arial" w:cs="Arial"/>
          <w:sz w:val="22"/>
          <w:szCs w:val="22"/>
        </w:rPr>
        <w:t xml:space="preserve"> maintenance service to all its tenants. </w:t>
      </w:r>
    </w:p>
    <w:p w14:paraId="18A2D31B" w14:textId="77777777" w:rsidR="00B16890" w:rsidRPr="00462387" w:rsidRDefault="00E13B80" w:rsidP="00EA2375">
      <w:pPr>
        <w:pStyle w:val="PlainText"/>
        <w:tabs>
          <w:tab w:val="left" w:pos="8460"/>
          <w:tab w:val="left" w:pos="9360"/>
        </w:tabs>
        <w:spacing w:after="120"/>
        <w:ind w:right="572"/>
        <w:jc w:val="both"/>
        <w:rPr>
          <w:rFonts w:ascii="Arial" w:eastAsia="MS Mincho" w:hAnsi="Arial" w:cs="Arial"/>
          <w:sz w:val="22"/>
          <w:szCs w:val="22"/>
        </w:rPr>
      </w:pPr>
      <w:r>
        <w:rPr>
          <w:rFonts w:ascii="Arial" w:eastAsia="MS Mincho" w:hAnsi="Arial" w:cs="Arial"/>
          <w:sz w:val="22"/>
          <w:szCs w:val="22"/>
        </w:rPr>
        <w:t xml:space="preserve">The Co-op. </w:t>
      </w:r>
      <w:r w:rsidR="00B16890" w:rsidRPr="00462387">
        <w:rPr>
          <w:rFonts w:ascii="Arial" w:eastAsia="MS Mincho" w:hAnsi="Arial" w:cs="Arial"/>
          <w:sz w:val="22"/>
          <w:szCs w:val="22"/>
        </w:rPr>
        <w:t>will ensure that all contractors on its approved list are aware o</w:t>
      </w:r>
      <w:r w:rsidR="00B16890">
        <w:rPr>
          <w:rFonts w:ascii="Arial" w:eastAsia="MS Mincho" w:hAnsi="Arial" w:cs="Arial"/>
          <w:sz w:val="22"/>
          <w:szCs w:val="22"/>
        </w:rPr>
        <w:t>f the co-op’s equal opportunities p</w:t>
      </w:r>
      <w:r w:rsidR="00B16890" w:rsidRPr="00462387">
        <w:rPr>
          <w:rFonts w:ascii="Arial" w:eastAsia="MS Mincho" w:hAnsi="Arial" w:cs="Arial"/>
          <w:sz w:val="22"/>
          <w:szCs w:val="22"/>
        </w:rPr>
        <w:t xml:space="preserve">olicy and understand that they are expected to abide by it. </w:t>
      </w:r>
    </w:p>
    <w:p w14:paraId="398980E2" w14:textId="77777777" w:rsidR="00B16890" w:rsidRPr="00462387" w:rsidRDefault="00B16890" w:rsidP="00EA2375">
      <w:pPr>
        <w:pStyle w:val="PlainText"/>
        <w:tabs>
          <w:tab w:val="left" w:pos="8460"/>
          <w:tab w:val="left" w:pos="9360"/>
        </w:tabs>
        <w:spacing w:after="120"/>
        <w:ind w:right="572"/>
        <w:jc w:val="both"/>
        <w:rPr>
          <w:rFonts w:ascii="Arial" w:eastAsia="MS Mincho" w:hAnsi="Arial" w:cs="Arial"/>
          <w:sz w:val="22"/>
          <w:szCs w:val="22"/>
        </w:rPr>
      </w:pPr>
      <w:r>
        <w:rPr>
          <w:rFonts w:ascii="Arial" w:eastAsia="MS Mincho" w:hAnsi="Arial" w:cs="Arial"/>
          <w:sz w:val="22"/>
          <w:szCs w:val="22"/>
        </w:rPr>
        <w:t xml:space="preserve">The </w:t>
      </w:r>
      <w:r w:rsidR="00E13B80">
        <w:rPr>
          <w:rFonts w:ascii="Arial" w:eastAsia="MS Mincho" w:hAnsi="Arial" w:cs="Arial"/>
          <w:sz w:val="22"/>
          <w:szCs w:val="22"/>
        </w:rPr>
        <w:t>C</w:t>
      </w:r>
      <w:r>
        <w:rPr>
          <w:rFonts w:ascii="Arial" w:eastAsia="MS Mincho" w:hAnsi="Arial" w:cs="Arial"/>
          <w:sz w:val="22"/>
          <w:szCs w:val="22"/>
        </w:rPr>
        <w:t>o-op</w:t>
      </w:r>
      <w:r w:rsidR="00E13B80">
        <w:rPr>
          <w:rFonts w:ascii="Arial" w:eastAsia="MS Mincho" w:hAnsi="Arial" w:cs="Arial"/>
          <w:sz w:val="22"/>
          <w:szCs w:val="22"/>
        </w:rPr>
        <w:t>.</w:t>
      </w:r>
      <w:r w:rsidRPr="00462387">
        <w:rPr>
          <w:rFonts w:ascii="Arial" w:eastAsia="MS Mincho" w:hAnsi="Arial" w:cs="Arial"/>
          <w:sz w:val="22"/>
          <w:szCs w:val="22"/>
        </w:rPr>
        <w:t xml:space="preserve"> will normally expect its contractors to have a suitable </w:t>
      </w:r>
      <w:r>
        <w:rPr>
          <w:rFonts w:ascii="Arial" w:eastAsia="MS Mincho" w:hAnsi="Arial" w:cs="Arial"/>
          <w:sz w:val="22"/>
          <w:szCs w:val="22"/>
        </w:rPr>
        <w:t>equal opportunities policy</w:t>
      </w:r>
      <w:r w:rsidRPr="00462387">
        <w:rPr>
          <w:rFonts w:ascii="Arial" w:eastAsia="MS Mincho" w:hAnsi="Arial" w:cs="Arial"/>
          <w:sz w:val="22"/>
          <w:szCs w:val="22"/>
        </w:rPr>
        <w:t xml:space="preserve"> which the </w:t>
      </w:r>
      <w:r>
        <w:rPr>
          <w:rFonts w:ascii="Arial" w:eastAsia="MS Mincho" w:hAnsi="Arial" w:cs="Arial"/>
          <w:sz w:val="22"/>
          <w:szCs w:val="22"/>
        </w:rPr>
        <w:t xml:space="preserve">management committee </w:t>
      </w:r>
      <w:r w:rsidRPr="00462387">
        <w:rPr>
          <w:rFonts w:ascii="Arial" w:eastAsia="MS Mincho" w:hAnsi="Arial" w:cs="Arial"/>
          <w:sz w:val="22"/>
          <w:szCs w:val="22"/>
        </w:rPr>
        <w:t xml:space="preserve">will review before the contractor is contracted to undertake work on properties managed by </w:t>
      </w:r>
      <w:r>
        <w:rPr>
          <w:rFonts w:ascii="Arial" w:eastAsia="MS Mincho" w:hAnsi="Arial" w:cs="Arial"/>
          <w:sz w:val="22"/>
          <w:szCs w:val="22"/>
        </w:rPr>
        <w:t>the co-op</w:t>
      </w:r>
      <w:r w:rsidRPr="00462387">
        <w:rPr>
          <w:rFonts w:ascii="Arial" w:eastAsia="MS Mincho" w:hAnsi="Arial" w:cs="Arial"/>
          <w:sz w:val="22"/>
          <w:szCs w:val="22"/>
        </w:rPr>
        <w:t xml:space="preserve">. </w:t>
      </w:r>
      <w:r>
        <w:rPr>
          <w:rFonts w:ascii="Arial" w:eastAsia="MS Mincho" w:hAnsi="Arial" w:cs="Arial"/>
          <w:sz w:val="22"/>
          <w:szCs w:val="22"/>
        </w:rPr>
        <w:t xml:space="preserve"> The co-op</w:t>
      </w:r>
      <w:r w:rsidRPr="00462387">
        <w:rPr>
          <w:rFonts w:ascii="Arial" w:eastAsia="MS Mincho" w:hAnsi="Arial" w:cs="Arial"/>
          <w:sz w:val="22"/>
          <w:szCs w:val="22"/>
        </w:rPr>
        <w:t xml:space="preserve"> may make an exception to this rule where the contractor is very small and their employment can be justified by its contribution to local employment. In these circumstances the contractor will undertake to operate by </w:t>
      </w:r>
      <w:r>
        <w:rPr>
          <w:rFonts w:ascii="Arial" w:eastAsia="MS Mincho" w:hAnsi="Arial" w:cs="Arial"/>
          <w:sz w:val="22"/>
          <w:szCs w:val="22"/>
        </w:rPr>
        <w:t>the co-op’</w:t>
      </w:r>
      <w:r w:rsidRPr="00462387">
        <w:rPr>
          <w:rFonts w:ascii="Arial" w:eastAsia="MS Mincho" w:hAnsi="Arial" w:cs="Arial"/>
          <w:sz w:val="22"/>
          <w:szCs w:val="22"/>
        </w:rPr>
        <w:t xml:space="preserve">s </w:t>
      </w:r>
      <w:r>
        <w:rPr>
          <w:rFonts w:ascii="Arial" w:eastAsia="MS Mincho" w:hAnsi="Arial" w:cs="Arial"/>
          <w:sz w:val="22"/>
          <w:szCs w:val="22"/>
        </w:rPr>
        <w:t>equal opportunities policy</w:t>
      </w:r>
      <w:r w:rsidRPr="00462387">
        <w:rPr>
          <w:rFonts w:ascii="Arial" w:eastAsia="MS Mincho" w:hAnsi="Arial" w:cs="Arial"/>
          <w:sz w:val="22"/>
          <w:szCs w:val="22"/>
        </w:rPr>
        <w:t xml:space="preserve"> and the </w:t>
      </w:r>
      <w:r>
        <w:rPr>
          <w:rFonts w:ascii="Arial" w:eastAsia="MS Mincho" w:hAnsi="Arial" w:cs="Arial"/>
          <w:sz w:val="22"/>
          <w:szCs w:val="22"/>
        </w:rPr>
        <w:t xml:space="preserve">management committee </w:t>
      </w:r>
      <w:r w:rsidRPr="00462387">
        <w:rPr>
          <w:rFonts w:ascii="Arial" w:eastAsia="MS Mincho" w:hAnsi="Arial" w:cs="Arial"/>
          <w:sz w:val="22"/>
          <w:szCs w:val="22"/>
        </w:rPr>
        <w:t>will ensure that the policy is strictly followed.</w:t>
      </w:r>
    </w:p>
    <w:p w14:paraId="6B224247" w14:textId="77777777" w:rsidR="00B16890" w:rsidRPr="00462387" w:rsidRDefault="00B16890" w:rsidP="00EA2375">
      <w:pPr>
        <w:pStyle w:val="PlainText"/>
        <w:tabs>
          <w:tab w:val="left" w:pos="8460"/>
          <w:tab w:val="left" w:pos="9360"/>
        </w:tabs>
        <w:spacing w:after="120"/>
        <w:ind w:right="572"/>
        <w:jc w:val="both"/>
        <w:rPr>
          <w:rFonts w:ascii="Arial" w:eastAsia="MS Mincho" w:hAnsi="Arial" w:cs="Arial"/>
          <w:sz w:val="22"/>
          <w:szCs w:val="22"/>
        </w:rPr>
      </w:pPr>
      <w:r>
        <w:rPr>
          <w:rFonts w:ascii="Arial" w:eastAsia="MS Mincho" w:hAnsi="Arial" w:cs="Arial"/>
          <w:sz w:val="22"/>
          <w:szCs w:val="22"/>
        </w:rPr>
        <w:t>The co-op</w:t>
      </w:r>
      <w:r w:rsidRPr="00462387">
        <w:rPr>
          <w:rFonts w:ascii="Arial" w:eastAsia="MS Mincho" w:hAnsi="Arial" w:cs="Arial"/>
          <w:sz w:val="22"/>
          <w:szCs w:val="22"/>
        </w:rPr>
        <w:t xml:space="preserve"> will review the performance of contractors, noting any particular concerns raised by tenants</w:t>
      </w:r>
      <w:r>
        <w:rPr>
          <w:rFonts w:ascii="Arial" w:eastAsia="MS Mincho" w:hAnsi="Arial" w:cs="Arial"/>
          <w:sz w:val="22"/>
          <w:szCs w:val="22"/>
        </w:rPr>
        <w:t xml:space="preserve"> to the management c</w:t>
      </w:r>
      <w:r w:rsidRPr="00462387">
        <w:rPr>
          <w:rFonts w:ascii="Arial" w:eastAsia="MS Mincho" w:hAnsi="Arial" w:cs="Arial"/>
          <w:sz w:val="22"/>
          <w:szCs w:val="22"/>
        </w:rPr>
        <w:t>ommittee.</w:t>
      </w:r>
    </w:p>
    <w:p w14:paraId="1C559861" w14:textId="77777777" w:rsidR="00B16890" w:rsidRPr="00462387" w:rsidRDefault="00B16890" w:rsidP="00EA2375">
      <w:pPr>
        <w:pStyle w:val="PlainText"/>
        <w:tabs>
          <w:tab w:val="left" w:pos="8460"/>
          <w:tab w:val="left" w:pos="9360"/>
        </w:tabs>
        <w:ind w:right="572"/>
        <w:jc w:val="both"/>
        <w:rPr>
          <w:rFonts w:ascii="Arial" w:eastAsia="MS Mincho" w:hAnsi="Arial" w:cs="Arial"/>
          <w:sz w:val="22"/>
          <w:szCs w:val="22"/>
        </w:rPr>
      </w:pPr>
      <w:r w:rsidRPr="00462387">
        <w:rPr>
          <w:rFonts w:ascii="Arial" w:eastAsia="MS Mincho" w:hAnsi="Arial" w:cs="Arial"/>
          <w:sz w:val="22"/>
          <w:szCs w:val="22"/>
        </w:rPr>
        <w:t xml:space="preserve"> </w:t>
      </w:r>
    </w:p>
    <w:p w14:paraId="1AC37B03" w14:textId="1E7BD045" w:rsidR="00B16890" w:rsidRPr="00462387" w:rsidRDefault="00FC7BB8" w:rsidP="00EA2375">
      <w:pPr>
        <w:pStyle w:val="PlainText"/>
        <w:tabs>
          <w:tab w:val="left" w:pos="8460"/>
          <w:tab w:val="left" w:pos="9360"/>
        </w:tabs>
        <w:ind w:right="572"/>
        <w:jc w:val="both"/>
        <w:rPr>
          <w:rFonts w:ascii="Arial" w:eastAsia="MS Mincho" w:hAnsi="Arial" w:cs="Arial"/>
          <w:b/>
          <w:bCs/>
          <w:sz w:val="22"/>
          <w:szCs w:val="22"/>
        </w:rPr>
      </w:pPr>
      <w:r>
        <w:rPr>
          <w:rFonts w:ascii="Arial" w:eastAsia="MS Mincho" w:hAnsi="Arial" w:cs="Arial"/>
          <w:b/>
          <w:bCs/>
          <w:sz w:val="22"/>
          <w:szCs w:val="22"/>
        </w:rPr>
        <w:t>2.12 Tenancy</w:t>
      </w:r>
      <w:r w:rsidR="00B16890">
        <w:rPr>
          <w:rFonts w:ascii="Arial" w:eastAsia="MS Mincho" w:hAnsi="Arial" w:cs="Arial"/>
          <w:b/>
          <w:bCs/>
          <w:sz w:val="22"/>
          <w:szCs w:val="22"/>
        </w:rPr>
        <w:t xml:space="preserve"> m</w:t>
      </w:r>
      <w:r w:rsidR="00B16890" w:rsidRPr="00462387">
        <w:rPr>
          <w:rFonts w:ascii="Arial" w:eastAsia="MS Mincho" w:hAnsi="Arial" w:cs="Arial"/>
          <w:b/>
          <w:bCs/>
          <w:sz w:val="22"/>
          <w:szCs w:val="22"/>
        </w:rPr>
        <w:t xml:space="preserve">anagement </w:t>
      </w:r>
    </w:p>
    <w:p w14:paraId="5852D74A" w14:textId="77777777" w:rsidR="00B16890" w:rsidRPr="00462387" w:rsidRDefault="00B16890" w:rsidP="00EA2375">
      <w:pPr>
        <w:pStyle w:val="PlainText"/>
        <w:tabs>
          <w:tab w:val="left" w:pos="8460"/>
          <w:tab w:val="left" w:pos="9360"/>
        </w:tabs>
        <w:ind w:right="572"/>
        <w:jc w:val="both"/>
        <w:rPr>
          <w:rFonts w:ascii="Arial" w:eastAsia="MS Mincho" w:hAnsi="Arial" w:cs="Arial"/>
          <w:sz w:val="22"/>
          <w:szCs w:val="22"/>
        </w:rPr>
      </w:pPr>
    </w:p>
    <w:p w14:paraId="7D1A0A5F" w14:textId="77777777" w:rsidR="00B16890" w:rsidRPr="00462387" w:rsidRDefault="00E13B80" w:rsidP="00EA2375">
      <w:pPr>
        <w:pStyle w:val="PlainText"/>
        <w:numPr>
          <w:ilvl w:val="0"/>
          <w:numId w:val="14"/>
        </w:numPr>
        <w:tabs>
          <w:tab w:val="left" w:pos="360"/>
          <w:tab w:val="left" w:pos="9360"/>
        </w:tabs>
        <w:ind w:right="572"/>
        <w:jc w:val="both"/>
        <w:rPr>
          <w:rFonts w:ascii="Arial" w:eastAsia="MS Mincho" w:hAnsi="Arial" w:cs="Arial"/>
          <w:sz w:val="22"/>
          <w:szCs w:val="22"/>
        </w:rPr>
      </w:pPr>
      <w:r>
        <w:rPr>
          <w:rFonts w:ascii="Arial" w:eastAsia="MS Mincho" w:hAnsi="Arial" w:cs="Arial"/>
          <w:sz w:val="22"/>
          <w:szCs w:val="22"/>
        </w:rPr>
        <w:t>The Co-op.</w:t>
      </w:r>
      <w:r w:rsidR="00B16890" w:rsidRPr="00462387">
        <w:rPr>
          <w:rFonts w:ascii="Arial" w:eastAsia="MS Mincho" w:hAnsi="Arial" w:cs="Arial"/>
          <w:sz w:val="22"/>
          <w:szCs w:val="22"/>
        </w:rPr>
        <w:t xml:space="preserve"> will monitor the types of complaints to determine the nature of the complaints and their outcomes.</w:t>
      </w:r>
    </w:p>
    <w:p w14:paraId="6B0CCC34" w14:textId="77777777" w:rsidR="00B16890" w:rsidRPr="00462387" w:rsidRDefault="00B16890" w:rsidP="00EA2375">
      <w:pPr>
        <w:pStyle w:val="PlainText"/>
        <w:tabs>
          <w:tab w:val="left" w:pos="360"/>
          <w:tab w:val="left" w:pos="8460"/>
          <w:tab w:val="left" w:pos="9360"/>
        </w:tabs>
        <w:ind w:left="1080" w:right="572" w:hanging="468"/>
        <w:jc w:val="both"/>
        <w:rPr>
          <w:rFonts w:ascii="Arial" w:eastAsia="MS Mincho" w:hAnsi="Arial" w:cs="Arial"/>
          <w:sz w:val="22"/>
          <w:szCs w:val="22"/>
        </w:rPr>
      </w:pPr>
    </w:p>
    <w:p w14:paraId="6502E418" w14:textId="77777777" w:rsidR="00B16890" w:rsidRPr="00462387" w:rsidRDefault="00E13B80" w:rsidP="00EA2375">
      <w:pPr>
        <w:pStyle w:val="PlainText"/>
        <w:numPr>
          <w:ilvl w:val="0"/>
          <w:numId w:val="14"/>
        </w:numPr>
        <w:tabs>
          <w:tab w:val="left" w:pos="360"/>
          <w:tab w:val="left" w:pos="9360"/>
        </w:tabs>
        <w:ind w:right="572"/>
        <w:jc w:val="both"/>
        <w:rPr>
          <w:rFonts w:ascii="Arial" w:eastAsia="MS Mincho" w:hAnsi="Arial" w:cs="Arial"/>
          <w:sz w:val="22"/>
          <w:szCs w:val="22"/>
        </w:rPr>
      </w:pPr>
      <w:r>
        <w:rPr>
          <w:rFonts w:ascii="Arial" w:eastAsia="MS Mincho" w:hAnsi="Arial" w:cs="Arial"/>
          <w:sz w:val="22"/>
          <w:szCs w:val="22"/>
        </w:rPr>
        <w:t xml:space="preserve">The Co-op. </w:t>
      </w:r>
      <w:r w:rsidR="00B16890" w:rsidRPr="00462387">
        <w:rPr>
          <w:rFonts w:ascii="Arial" w:eastAsia="MS Mincho" w:hAnsi="Arial" w:cs="Arial"/>
          <w:sz w:val="22"/>
          <w:szCs w:val="22"/>
        </w:rPr>
        <w:t xml:space="preserve"> will deal with complaints and harassment through its complaints and harassment policies.</w:t>
      </w:r>
    </w:p>
    <w:p w14:paraId="3AF55AA4" w14:textId="77777777" w:rsidR="00B16890" w:rsidRPr="00462387" w:rsidRDefault="00B16890" w:rsidP="00EA2375">
      <w:pPr>
        <w:pStyle w:val="PlainText"/>
        <w:tabs>
          <w:tab w:val="left" w:pos="360"/>
          <w:tab w:val="left" w:pos="9360"/>
        </w:tabs>
        <w:ind w:left="1080" w:right="572" w:hanging="540"/>
        <w:jc w:val="both"/>
        <w:rPr>
          <w:rFonts w:ascii="Arial" w:eastAsia="MS Mincho" w:hAnsi="Arial" w:cs="Arial"/>
          <w:sz w:val="22"/>
          <w:szCs w:val="22"/>
        </w:rPr>
      </w:pPr>
    </w:p>
    <w:p w14:paraId="71A30AF6" w14:textId="77777777" w:rsidR="00B16890" w:rsidRPr="00462387" w:rsidRDefault="00E13B80" w:rsidP="00EA2375">
      <w:pPr>
        <w:pStyle w:val="PlainText"/>
        <w:numPr>
          <w:ilvl w:val="0"/>
          <w:numId w:val="14"/>
        </w:numPr>
        <w:tabs>
          <w:tab w:val="left" w:pos="360"/>
          <w:tab w:val="left" w:pos="9360"/>
        </w:tabs>
        <w:ind w:right="572"/>
        <w:jc w:val="both"/>
        <w:rPr>
          <w:rFonts w:ascii="Arial" w:eastAsia="MS Mincho" w:hAnsi="Arial" w:cs="Arial"/>
          <w:sz w:val="22"/>
          <w:szCs w:val="22"/>
        </w:rPr>
      </w:pPr>
      <w:r>
        <w:rPr>
          <w:rFonts w:ascii="Arial" w:eastAsia="MS Mincho" w:hAnsi="Arial" w:cs="Arial"/>
          <w:sz w:val="22"/>
          <w:szCs w:val="22"/>
        </w:rPr>
        <w:t>The Co-op. a</w:t>
      </w:r>
      <w:r w:rsidR="00B16890" w:rsidRPr="00462387">
        <w:rPr>
          <w:rFonts w:ascii="Arial" w:eastAsia="MS Mincho" w:hAnsi="Arial" w:cs="Arial"/>
          <w:sz w:val="22"/>
          <w:szCs w:val="22"/>
        </w:rPr>
        <w:t>ims to ensure that it offers a comprehensive tenancy management service to all members</w:t>
      </w:r>
    </w:p>
    <w:p w14:paraId="16E860DA" w14:textId="77777777" w:rsidR="00B16890" w:rsidRDefault="00B16890" w:rsidP="00EA2375">
      <w:pPr>
        <w:pStyle w:val="PlainText"/>
        <w:tabs>
          <w:tab w:val="left" w:pos="8460"/>
          <w:tab w:val="left" w:pos="9360"/>
        </w:tabs>
        <w:ind w:right="572"/>
        <w:jc w:val="both"/>
        <w:rPr>
          <w:rFonts w:ascii="Arial" w:eastAsia="MS Mincho" w:hAnsi="Arial" w:cs="Arial"/>
          <w:sz w:val="22"/>
          <w:szCs w:val="22"/>
        </w:rPr>
      </w:pPr>
      <w:r w:rsidRPr="00462387">
        <w:rPr>
          <w:rFonts w:ascii="Arial" w:eastAsia="MS Mincho" w:hAnsi="Arial" w:cs="Arial"/>
          <w:sz w:val="22"/>
          <w:szCs w:val="22"/>
        </w:rPr>
        <w:t xml:space="preserve"> </w:t>
      </w:r>
    </w:p>
    <w:p w14:paraId="6BD84ACF" w14:textId="77777777" w:rsidR="00B16890" w:rsidRPr="00462387" w:rsidRDefault="00B16890" w:rsidP="00EA2375">
      <w:pPr>
        <w:pStyle w:val="PlainText"/>
        <w:tabs>
          <w:tab w:val="left" w:pos="8460"/>
          <w:tab w:val="left" w:pos="9360"/>
        </w:tabs>
        <w:ind w:right="572"/>
        <w:jc w:val="both"/>
        <w:rPr>
          <w:rFonts w:ascii="Arial" w:eastAsia="MS Mincho" w:hAnsi="Arial" w:cs="Arial"/>
          <w:sz w:val="22"/>
          <w:szCs w:val="22"/>
        </w:rPr>
      </w:pPr>
    </w:p>
    <w:p w14:paraId="63BAC934" w14:textId="7AC3ACAA" w:rsidR="00B16890" w:rsidRPr="00462387" w:rsidRDefault="00B16890" w:rsidP="00EA2375">
      <w:pPr>
        <w:pStyle w:val="PlainText"/>
        <w:tabs>
          <w:tab w:val="left" w:pos="8460"/>
          <w:tab w:val="left" w:pos="9360"/>
        </w:tabs>
        <w:ind w:right="572"/>
        <w:jc w:val="both"/>
        <w:rPr>
          <w:rFonts w:ascii="Arial" w:eastAsia="MS Mincho" w:hAnsi="Arial" w:cs="Arial"/>
          <w:b/>
          <w:bCs/>
          <w:sz w:val="22"/>
          <w:szCs w:val="22"/>
        </w:rPr>
      </w:pPr>
      <w:r>
        <w:rPr>
          <w:rFonts w:ascii="Arial" w:eastAsia="MS Mincho" w:hAnsi="Arial" w:cs="Arial"/>
          <w:b/>
          <w:bCs/>
          <w:sz w:val="22"/>
          <w:szCs w:val="22"/>
        </w:rPr>
        <w:t xml:space="preserve">2.13   </w:t>
      </w:r>
      <w:r w:rsidR="003440B8">
        <w:rPr>
          <w:rFonts w:ascii="Arial" w:eastAsia="MS Mincho" w:hAnsi="Arial" w:cs="Arial"/>
          <w:b/>
          <w:bCs/>
          <w:sz w:val="22"/>
          <w:szCs w:val="22"/>
        </w:rPr>
        <w:t>Anti-d</w:t>
      </w:r>
      <w:r w:rsidR="003440B8" w:rsidRPr="00462387">
        <w:rPr>
          <w:rFonts w:ascii="Arial" w:eastAsia="MS Mincho" w:hAnsi="Arial" w:cs="Arial"/>
          <w:b/>
          <w:bCs/>
          <w:sz w:val="22"/>
          <w:szCs w:val="22"/>
        </w:rPr>
        <w:t>iscrim</w:t>
      </w:r>
      <w:r w:rsidR="003440B8">
        <w:rPr>
          <w:rFonts w:ascii="Arial" w:eastAsia="MS Mincho" w:hAnsi="Arial" w:cs="Arial"/>
          <w:b/>
          <w:bCs/>
          <w:sz w:val="22"/>
          <w:szCs w:val="22"/>
        </w:rPr>
        <w:t>ination</w:t>
      </w:r>
      <w:r>
        <w:rPr>
          <w:rFonts w:ascii="Arial" w:eastAsia="MS Mincho" w:hAnsi="Arial" w:cs="Arial"/>
          <w:b/>
          <w:bCs/>
          <w:sz w:val="22"/>
          <w:szCs w:val="22"/>
        </w:rPr>
        <w:t xml:space="preserve"> p</w:t>
      </w:r>
      <w:r w:rsidRPr="00462387">
        <w:rPr>
          <w:rFonts w:ascii="Arial" w:eastAsia="MS Mincho" w:hAnsi="Arial" w:cs="Arial"/>
          <w:b/>
          <w:bCs/>
          <w:sz w:val="22"/>
          <w:szCs w:val="22"/>
        </w:rPr>
        <w:t>olicies</w:t>
      </w:r>
    </w:p>
    <w:p w14:paraId="0FC5C036" w14:textId="77777777" w:rsidR="00B16890" w:rsidRPr="00462387" w:rsidRDefault="00B16890" w:rsidP="00EA2375">
      <w:pPr>
        <w:pStyle w:val="PlainText"/>
        <w:tabs>
          <w:tab w:val="left" w:pos="8460"/>
          <w:tab w:val="left" w:pos="9360"/>
        </w:tabs>
        <w:ind w:right="572"/>
        <w:jc w:val="both"/>
        <w:rPr>
          <w:rFonts w:ascii="Arial" w:eastAsia="MS Mincho" w:hAnsi="Arial" w:cs="Arial"/>
          <w:sz w:val="22"/>
          <w:szCs w:val="22"/>
        </w:rPr>
      </w:pPr>
      <w:r w:rsidRPr="00462387">
        <w:rPr>
          <w:rFonts w:ascii="Arial" w:eastAsia="MS Mincho" w:hAnsi="Arial" w:cs="Arial"/>
          <w:sz w:val="22"/>
          <w:szCs w:val="22"/>
        </w:rPr>
        <w:t xml:space="preserve"> </w:t>
      </w:r>
    </w:p>
    <w:p w14:paraId="306B95CF" w14:textId="77777777" w:rsidR="00B16890" w:rsidRPr="00462387" w:rsidRDefault="00B16890" w:rsidP="00EA2375">
      <w:pPr>
        <w:pStyle w:val="PlainText"/>
        <w:tabs>
          <w:tab w:val="left" w:pos="8460"/>
          <w:tab w:val="left" w:pos="9360"/>
        </w:tabs>
        <w:ind w:left="360" w:right="572"/>
        <w:jc w:val="both"/>
        <w:rPr>
          <w:rFonts w:ascii="Arial" w:eastAsia="MS Mincho" w:hAnsi="Arial" w:cs="Arial"/>
          <w:b/>
          <w:bCs/>
          <w:sz w:val="22"/>
          <w:szCs w:val="22"/>
        </w:rPr>
      </w:pPr>
      <w:r w:rsidRPr="00462387">
        <w:rPr>
          <w:rFonts w:ascii="Arial" w:eastAsia="MS Mincho" w:hAnsi="Arial" w:cs="Arial"/>
          <w:b/>
          <w:bCs/>
          <w:sz w:val="22"/>
          <w:szCs w:val="22"/>
        </w:rPr>
        <w:t xml:space="preserve">Racism </w:t>
      </w:r>
    </w:p>
    <w:p w14:paraId="2A5EF6E6" w14:textId="77777777" w:rsidR="00B16890" w:rsidRPr="00462387" w:rsidRDefault="00E13B80" w:rsidP="00EA2375">
      <w:pPr>
        <w:pStyle w:val="PlainText"/>
        <w:numPr>
          <w:ilvl w:val="0"/>
          <w:numId w:val="15"/>
        </w:numPr>
        <w:tabs>
          <w:tab w:val="clear" w:pos="720"/>
          <w:tab w:val="num" w:pos="1080"/>
          <w:tab w:val="left" w:pos="8460"/>
          <w:tab w:val="left" w:pos="9360"/>
        </w:tabs>
        <w:spacing w:before="120"/>
        <w:ind w:left="1080" w:right="572"/>
        <w:jc w:val="both"/>
        <w:rPr>
          <w:rFonts w:ascii="Arial" w:eastAsia="MS Mincho" w:hAnsi="Arial" w:cs="Arial"/>
          <w:sz w:val="22"/>
          <w:szCs w:val="22"/>
        </w:rPr>
      </w:pPr>
      <w:r>
        <w:rPr>
          <w:rFonts w:ascii="Arial" w:eastAsia="MS Mincho" w:hAnsi="Arial" w:cs="Arial"/>
          <w:sz w:val="22"/>
          <w:szCs w:val="22"/>
        </w:rPr>
        <w:t xml:space="preserve">The Co-op. </w:t>
      </w:r>
      <w:r w:rsidR="00B16890" w:rsidRPr="00462387">
        <w:rPr>
          <w:rFonts w:ascii="Arial" w:eastAsia="MS Mincho" w:hAnsi="Arial" w:cs="Arial"/>
          <w:sz w:val="22"/>
          <w:szCs w:val="22"/>
        </w:rPr>
        <w:t xml:space="preserve">will not discriminate against any individual or have policies which operate in such a way as to be </w:t>
      </w:r>
      <w:r w:rsidR="00B16890">
        <w:rPr>
          <w:rFonts w:ascii="Arial" w:eastAsia="MS Mincho" w:hAnsi="Arial" w:cs="Arial"/>
          <w:sz w:val="22"/>
          <w:szCs w:val="22"/>
        </w:rPr>
        <w:t xml:space="preserve">directly or </w:t>
      </w:r>
      <w:r w:rsidR="00B16890" w:rsidRPr="00462387">
        <w:rPr>
          <w:rFonts w:ascii="Arial" w:eastAsia="MS Mincho" w:hAnsi="Arial" w:cs="Arial"/>
          <w:sz w:val="22"/>
          <w:szCs w:val="22"/>
        </w:rPr>
        <w:t xml:space="preserve">indirectly discriminatory, against any person which means that that person is unable, or finds it disproportionately difficult, to obtain access to housing because of their ethnic origin. </w:t>
      </w:r>
    </w:p>
    <w:p w14:paraId="1832A116" w14:textId="77777777" w:rsidR="00B16890" w:rsidRPr="00462387" w:rsidRDefault="007E20AE" w:rsidP="00EA2375">
      <w:pPr>
        <w:pStyle w:val="PlainText"/>
        <w:numPr>
          <w:ilvl w:val="0"/>
          <w:numId w:val="15"/>
        </w:numPr>
        <w:tabs>
          <w:tab w:val="clear" w:pos="720"/>
          <w:tab w:val="num" w:pos="1080"/>
          <w:tab w:val="left" w:pos="8460"/>
          <w:tab w:val="left" w:pos="9360"/>
        </w:tabs>
        <w:spacing w:before="120"/>
        <w:ind w:left="1080" w:right="572"/>
        <w:jc w:val="both"/>
        <w:rPr>
          <w:rFonts w:ascii="Arial" w:eastAsia="MS Mincho" w:hAnsi="Arial" w:cs="Arial"/>
          <w:sz w:val="22"/>
          <w:szCs w:val="22"/>
        </w:rPr>
      </w:pPr>
      <w:r>
        <w:rPr>
          <w:rFonts w:ascii="Arial" w:eastAsia="MS Mincho" w:hAnsi="Arial" w:cs="Arial"/>
          <w:sz w:val="22"/>
          <w:szCs w:val="22"/>
        </w:rPr>
        <w:t xml:space="preserve">The Co-op. </w:t>
      </w:r>
      <w:r w:rsidR="00B16890" w:rsidRPr="00462387">
        <w:rPr>
          <w:rFonts w:ascii="Arial" w:eastAsia="MS Mincho" w:hAnsi="Arial" w:cs="Arial"/>
          <w:sz w:val="22"/>
          <w:szCs w:val="22"/>
        </w:rPr>
        <w:t xml:space="preserve">will not discriminate against any person because of their ethnic origin in the delivery of housing services. Where necessary, </w:t>
      </w:r>
      <w:r w:rsidR="00B16890">
        <w:rPr>
          <w:rFonts w:ascii="Arial" w:eastAsia="MS Mincho" w:hAnsi="Arial" w:cs="Arial"/>
          <w:sz w:val="22"/>
          <w:szCs w:val="22"/>
        </w:rPr>
        <w:t>the co-op</w:t>
      </w:r>
      <w:r w:rsidR="00B16890" w:rsidRPr="00462387">
        <w:rPr>
          <w:rFonts w:ascii="Arial" w:eastAsia="MS Mincho" w:hAnsi="Arial" w:cs="Arial"/>
          <w:sz w:val="22"/>
          <w:szCs w:val="22"/>
        </w:rPr>
        <w:t xml:space="preserve"> will ensure that all written materials are made available in tenants’ first language. </w:t>
      </w:r>
    </w:p>
    <w:p w14:paraId="695A8010" w14:textId="77777777" w:rsidR="00B16890" w:rsidRPr="00462387" w:rsidRDefault="007E20AE" w:rsidP="00EA2375">
      <w:pPr>
        <w:pStyle w:val="PlainText"/>
        <w:numPr>
          <w:ilvl w:val="0"/>
          <w:numId w:val="15"/>
        </w:numPr>
        <w:tabs>
          <w:tab w:val="clear" w:pos="720"/>
          <w:tab w:val="num" w:pos="1080"/>
          <w:tab w:val="left" w:pos="8460"/>
          <w:tab w:val="left" w:pos="9360"/>
        </w:tabs>
        <w:spacing w:before="120"/>
        <w:ind w:left="1080" w:right="572"/>
        <w:jc w:val="both"/>
        <w:rPr>
          <w:rFonts w:ascii="Arial" w:eastAsia="MS Mincho" w:hAnsi="Arial" w:cs="Arial"/>
          <w:sz w:val="22"/>
          <w:szCs w:val="22"/>
        </w:rPr>
      </w:pPr>
      <w:r>
        <w:rPr>
          <w:rFonts w:ascii="Arial" w:eastAsia="MS Mincho" w:hAnsi="Arial" w:cs="Arial"/>
          <w:sz w:val="22"/>
          <w:szCs w:val="22"/>
        </w:rPr>
        <w:t xml:space="preserve">The Co-op. </w:t>
      </w:r>
      <w:r w:rsidR="00B16890" w:rsidRPr="00462387">
        <w:rPr>
          <w:rFonts w:ascii="Arial" w:eastAsia="MS Mincho" w:hAnsi="Arial" w:cs="Arial"/>
          <w:sz w:val="22"/>
          <w:szCs w:val="22"/>
        </w:rPr>
        <w:t xml:space="preserve">aims to ensure that: </w:t>
      </w:r>
    </w:p>
    <w:p w14:paraId="4FEFD30F" w14:textId="77777777" w:rsidR="00B16890" w:rsidRPr="00462387" w:rsidRDefault="00B16890" w:rsidP="00EA2375">
      <w:pPr>
        <w:pStyle w:val="PlainText"/>
        <w:numPr>
          <w:ilvl w:val="1"/>
          <w:numId w:val="3"/>
        </w:numPr>
        <w:tabs>
          <w:tab w:val="clear" w:pos="1440"/>
          <w:tab w:val="num" w:pos="1800"/>
          <w:tab w:val="left" w:pos="8460"/>
          <w:tab w:val="left" w:pos="9360"/>
        </w:tabs>
        <w:spacing w:before="120"/>
        <w:ind w:left="1800" w:right="572"/>
        <w:jc w:val="both"/>
        <w:rPr>
          <w:rFonts w:ascii="Arial" w:eastAsia="MS Mincho" w:hAnsi="Arial" w:cs="Arial"/>
          <w:sz w:val="22"/>
          <w:szCs w:val="22"/>
        </w:rPr>
      </w:pPr>
      <w:r w:rsidRPr="00462387">
        <w:rPr>
          <w:rFonts w:ascii="Arial" w:eastAsia="MS Mincho" w:hAnsi="Arial" w:cs="Arial"/>
          <w:sz w:val="22"/>
          <w:szCs w:val="22"/>
        </w:rPr>
        <w:t xml:space="preserve">Black and Minority Ethnic applicants can gain access to </w:t>
      </w:r>
      <w:r>
        <w:rPr>
          <w:rFonts w:ascii="Arial" w:eastAsia="MS Mincho" w:hAnsi="Arial" w:cs="Arial"/>
          <w:sz w:val="22"/>
          <w:szCs w:val="22"/>
        </w:rPr>
        <w:t>the co-op</w:t>
      </w:r>
      <w:r w:rsidRPr="00462387">
        <w:rPr>
          <w:rFonts w:ascii="Arial" w:eastAsia="MS Mincho" w:hAnsi="Arial" w:cs="Arial"/>
          <w:sz w:val="22"/>
          <w:szCs w:val="22"/>
        </w:rPr>
        <w:t>’s housing.</w:t>
      </w:r>
    </w:p>
    <w:p w14:paraId="3E80B9D8" w14:textId="77777777" w:rsidR="00B16890" w:rsidRPr="00462387" w:rsidRDefault="00B16890" w:rsidP="00EA2375">
      <w:pPr>
        <w:pStyle w:val="PlainText"/>
        <w:numPr>
          <w:ilvl w:val="1"/>
          <w:numId w:val="3"/>
        </w:numPr>
        <w:tabs>
          <w:tab w:val="clear" w:pos="1440"/>
          <w:tab w:val="num" w:pos="1800"/>
          <w:tab w:val="left" w:pos="8460"/>
          <w:tab w:val="left" w:pos="9360"/>
        </w:tabs>
        <w:spacing w:before="120"/>
        <w:ind w:left="1800" w:right="572"/>
        <w:jc w:val="both"/>
        <w:rPr>
          <w:rFonts w:ascii="Arial" w:eastAsia="MS Mincho" w:hAnsi="Arial" w:cs="Arial"/>
          <w:sz w:val="22"/>
          <w:szCs w:val="22"/>
        </w:rPr>
      </w:pPr>
      <w:r w:rsidRPr="00462387">
        <w:rPr>
          <w:rFonts w:ascii="Arial" w:eastAsia="MS Mincho" w:hAnsi="Arial" w:cs="Arial"/>
          <w:sz w:val="22"/>
          <w:szCs w:val="22"/>
        </w:rPr>
        <w:t xml:space="preserve">There are no barriers to </w:t>
      </w:r>
      <w:r>
        <w:rPr>
          <w:rFonts w:ascii="Arial" w:eastAsia="MS Mincho" w:hAnsi="Arial" w:cs="Arial"/>
          <w:sz w:val="22"/>
          <w:szCs w:val="22"/>
        </w:rPr>
        <w:t>black and minority e</w:t>
      </w:r>
      <w:r w:rsidRPr="008A53B4">
        <w:rPr>
          <w:rFonts w:ascii="Arial" w:eastAsia="MS Mincho" w:hAnsi="Arial" w:cs="Arial"/>
          <w:sz w:val="22"/>
          <w:szCs w:val="22"/>
        </w:rPr>
        <w:t>thnic</w:t>
      </w:r>
      <w:r w:rsidRPr="00462387">
        <w:rPr>
          <w:rFonts w:ascii="Arial" w:eastAsia="MS Mincho" w:hAnsi="Arial" w:cs="Arial"/>
          <w:sz w:val="22"/>
          <w:szCs w:val="22"/>
        </w:rPr>
        <w:t xml:space="preserve"> members exercising their democratic co-operative rights and becoming involved in the running of </w:t>
      </w:r>
      <w:r>
        <w:rPr>
          <w:rFonts w:ascii="Arial" w:eastAsia="MS Mincho" w:hAnsi="Arial" w:cs="Arial"/>
          <w:sz w:val="22"/>
          <w:szCs w:val="22"/>
        </w:rPr>
        <w:t>the co</w:t>
      </w:r>
      <w:r>
        <w:rPr>
          <w:rFonts w:ascii="Arial" w:eastAsia="MS Mincho" w:hAnsi="Arial" w:cs="Arial"/>
          <w:sz w:val="22"/>
          <w:szCs w:val="22"/>
        </w:rPr>
        <w:noBreakHyphen/>
        <w:t>op</w:t>
      </w:r>
      <w:r w:rsidRPr="00462387">
        <w:rPr>
          <w:rFonts w:ascii="Arial" w:eastAsia="MS Mincho" w:hAnsi="Arial" w:cs="Arial"/>
          <w:sz w:val="22"/>
          <w:szCs w:val="22"/>
        </w:rPr>
        <w:t xml:space="preserve">. </w:t>
      </w:r>
    </w:p>
    <w:p w14:paraId="6B6673AD" w14:textId="77777777" w:rsidR="00B16890" w:rsidRDefault="00B16890" w:rsidP="00EA2375">
      <w:pPr>
        <w:pStyle w:val="PlainText"/>
        <w:numPr>
          <w:ilvl w:val="1"/>
          <w:numId w:val="3"/>
        </w:numPr>
        <w:tabs>
          <w:tab w:val="clear" w:pos="1440"/>
          <w:tab w:val="num" w:pos="1800"/>
          <w:tab w:val="left" w:pos="8460"/>
          <w:tab w:val="left" w:pos="9360"/>
        </w:tabs>
        <w:spacing w:before="120"/>
        <w:ind w:left="1800" w:right="572"/>
        <w:jc w:val="both"/>
        <w:rPr>
          <w:rFonts w:ascii="Arial" w:eastAsia="MS Mincho" w:hAnsi="Arial" w:cs="Arial"/>
          <w:sz w:val="22"/>
          <w:szCs w:val="22"/>
        </w:rPr>
      </w:pPr>
      <w:r>
        <w:rPr>
          <w:rFonts w:ascii="Arial" w:eastAsia="MS Mincho" w:hAnsi="Arial" w:cs="Arial"/>
          <w:sz w:val="22"/>
          <w:szCs w:val="22"/>
        </w:rPr>
        <w:t>Black and minority e</w:t>
      </w:r>
      <w:r w:rsidRPr="00462387">
        <w:rPr>
          <w:rFonts w:ascii="Arial" w:eastAsia="MS Mincho" w:hAnsi="Arial" w:cs="Arial"/>
          <w:sz w:val="22"/>
          <w:szCs w:val="22"/>
        </w:rPr>
        <w:t xml:space="preserve">thnic tenants are not discriminated against in the provision of housing services. </w:t>
      </w:r>
    </w:p>
    <w:p w14:paraId="54709661" w14:textId="5C0D2F5C" w:rsidR="00B16890" w:rsidRDefault="00B16890" w:rsidP="00EA2375">
      <w:pPr>
        <w:pStyle w:val="PlainText"/>
        <w:tabs>
          <w:tab w:val="left" w:pos="8460"/>
          <w:tab w:val="left" w:pos="9360"/>
        </w:tabs>
        <w:spacing w:before="120"/>
        <w:ind w:left="1080" w:right="572"/>
        <w:jc w:val="both"/>
        <w:rPr>
          <w:rFonts w:ascii="Arial" w:eastAsia="MS Mincho" w:hAnsi="Arial" w:cs="Arial"/>
          <w:sz w:val="22"/>
          <w:szCs w:val="22"/>
        </w:rPr>
      </w:pPr>
    </w:p>
    <w:p w14:paraId="00DED450" w14:textId="77777777" w:rsidR="00FC7BB8" w:rsidRDefault="00FC7BB8" w:rsidP="00EA2375">
      <w:pPr>
        <w:pStyle w:val="PlainText"/>
        <w:tabs>
          <w:tab w:val="left" w:pos="8460"/>
          <w:tab w:val="left" w:pos="9360"/>
        </w:tabs>
        <w:spacing w:before="120"/>
        <w:ind w:left="1080" w:right="572"/>
        <w:jc w:val="both"/>
        <w:rPr>
          <w:rFonts w:ascii="Arial" w:eastAsia="MS Mincho" w:hAnsi="Arial" w:cs="Arial"/>
          <w:sz w:val="22"/>
          <w:szCs w:val="22"/>
        </w:rPr>
      </w:pPr>
    </w:p>
    <w:p w14:paraId="4FB455C4" w14:textId="77777777" w:rsidR="00546F46" w:rsidRPr="00462387" w:rsidRDefault="00546F46" w:rsidP="00EA2375">
      <w:pPr>
        <w:pStyle w:val="PlainText"/>
        <w:tabs>
          <w:tab w:val="left" w:pos="8460"/>
          <w:tab w:val="left" w:pos="9360"/>
        </w:tabs>
        <w:spacing w:before="120"/>
        <w:ind w:left="1080" w:right="572"/>
        <w:jc w:val="both"/>
        <w:rPr>
          <w:rFonts w:ascii="Arial" w:eastAsia="MS Mincho" w:hAnsi="Arial" w:cs="Arial"/>
          <w:sz w:val="22"/>
          <w:szCs w:val="22"/>
        </w:rPr>
      </w:pPr>
    </w:p>
    <w:p w14:paraId="7E45DBAE" w14:textId="77777777" w:rsidR="00B16890" w:rsidRPr="00462387" w:rsidRDefault="00B16890" w:rsidP="00EA2375">
      <w:pPr>
        <w:pStyle w:val="PlainText"/>
        <w:tabs>
          <w:tab w:val="left" w:pos="8460"/>
          <w:tab w:val="left" w:pos="9360"/>
        </w:tabs>
        <w:ind w:left="360" w:right="572"/>
        <w:jc w:val="both"/>
        <w:rPr>
          <w:rFonts w:ascii="Arial" w:eastAsia="MS Mincho" w:hAnsi="Arial" w:cs="Arial"/>
          <w:b/>
          <w:bCs/>
          <w:sz w:val="22"/>
          <w:szCs w:val="22"/>
        </w:rPr>
      </w:pPr>
      <w:r w:rsidRPr="00462387">
        <w:rPr>
          <w:rFonts w:ascii="Arial" w:eastAsia="MS Mincho" w:hAnsi="Arial" w:cs="Arial"/>
          <w:b/>
          <w:bCs/>
          <w:sz w:val="22"/>
          <w:szCs w:val="22"/>
        </w:rPr>
        <w:t xml:space="preserve">Gender </w:t>
      </w:r>
    </w:p>
    <w:p w14:paraId="5909973F" w14:textId="77777777" w:rsidR="00B16890" w:rsidRPr="00462387" w:rsidRDefault="007E20AE" w:rsidP="00EA2375">
      <w:pPr>
        <w:pStyle w:val="PlainText"/>
        <w:numPr>
          <w:ilvl w:val="0"/>
          <w:numId w:val="2"/>
        </w:numPr>
        <w:tabs>
          <w:tab w:val="clear" w:pos="720"/>
          <w:tab w:val="num" w:pos="1080"/>
          <w:tab w:val="left" w:pos="8460"/>
          <w:tab w:val="left" w:pos="9360"/>
        </w:tabs>
        <w:spacing w:before="120"/>
        <w:ind w:left="1080" w:right="572"/>
        <w:jc w:val="both"/>
        <w:rPr>
          <w:rFonts w:ascii="Arial" w:eastAsia="MS Mincho" w:hAnsi="Arial" w:cs="Arial"/>
          <w:sz w:val="22"/>
          <w:szCs w:val="22"/>
        </w:rPr>
      </w:pPr>
      <w:r>
        <w:rPr>
          <w:rFonts w:ascii="Arial" w:eastAsia="MS Mincho" w:hAnsi="Arial" w:cs="Arial"/>
          <w:sz w:val="22"/>
          <w:szCs w:val="22"/>
        </w:rPr>
        <w:t xml:space="preserve">The Co-op. </w:t>
      </w:r>
      <w:r w:rsidR="00B16890" w:rsidRPr="00462387">
        <w:rPr>
          <w:rFonts w:ascii="Arial" w:eastAsia="MS Mincho" w:hAnsi="Arial" w:cs="Arial"/>
          <w:sz w:val="22"/>
          <w:szCs w:val="22"/>
        </w:rPr>
        <w:t xml:space="preserve">will seek to eliminate discrimination against women in the allocation of housing, the provision of housing services, and in the selection of officers. </w:t>
      </w:r>
    </w:p>
    <w:p w14:paraId="5FFC4199" w14:textId="77777777" w:rsidR="00B16890" w:rsidRPr="00462387" w:rsidRDefault="007E20AE" w:rsidP="00EA2375">
      <w:pPr>
        <w:pStyle w:val="PlainText"/>
        <w:numPr>
          <w:ilvl w:val="0"/>
          <w:numId w:val="2"/>
        </w:numPr>
        <w:tabs>
          <w:tab w:val="clear" w:pos="720"/>
          <w:tab w:val="num" w:pos="1080"/>
          <w:tab w:val="left" w:pos="8460"/>
          <w:tab w:val="left" w:pos="9360"/>
        </w:tabs>
        <w:spacing w:before="120"/>
        <w:ind w:left="1080" w:right="572"/>
        <w:jc w:val="both"/>
        <w:rPr>
          <w:rFonts w:ascii="Arial" w:eastAsia="MS Mincho" w:hAnsi="Arial" w:cs="Arial"/>
          <w:sz w:val="22"/>
          <w:szCs w:val="22"/>
        </w:rPr>
      </w:pPr>
      <w:r>
        <w:rPr>
          <w:rFonts w:ascii="Arial" w:eastAsia="MS Mincho" w:hAnsi="Arial" w:cs="Arial"/>
          <w:sz w:val="22"/>
          <w:szCs w:val="22"/>
        </w:rPr>
        <w:t xml:space="preserve">The Co-op. </w:t>
      </w:r>
      <w:r w:rsidR="00B16890" w:rsidRPr="00462387">
        <w:rPr>
          <w:rFonts w:ascii="Arial" w:eastAsia="MS Mincho" w:hAnsi="Arial" w:cs="Arial"/>
          <w:sz w:val="22"/>
          <w:szCs w:val="22"/>
        </w:rPr>
        <w:t xml:space="preserve">will not tolerate comments and casual remarks about the physical appearance of women members, officers and staff, and will seek to increase awareness among members and officers about the nature of sexist beliefs and behaviour. </w:t>
      </w:r>
    </w:p>
    <w:p w14:paraId="6B6D7221" w14:textId="77777777" w:rsidR="00B16890" w:rsidRPr="00462387" w:rsidRDefault="007E20AE" w:rsidP="00EA2375">
      <w:pPr>
        <w:pStyle w:val="PlainText"/>
        <w:numPr>
          <w:ilvl w:val="0"/>
          <w:numId w:val="2"/>
        </w:numPr>
        <w:tabs>
          <w:tab w:val="clear" w:pos="720"/>
          <w:tab w:val="num" w:pos="1080"/>
          <w:tab w:val="left" w:pos="8460"/>
          <w:tab w:val="left" w:pos="9360"/>
        </w:tabs>
        <w:spacing w:before="120"/>
        <w:ind w:left="1080" w:right="572"/>
        <w:jc w:val="both"/>
        <w:rPr>
          <w:rFonts w:ascii="Arial" w:eastAsia="MS Mincho" w:hAnsi="Arial" w:cs="Arial"/>
          <w:sz w:val="22"/>
          <w:szCs w:val="22"/>
        </w:rPr>
      </w:pPr>
      <w:r>
        <w:rPr>
          <w:rFonts w:ascii="Arial" w:eastAsia="MS Mincho" w:hAnsi="Arial" w:cs="Arial"/>
          <w:sz w:val="22"/>
          <w:szCs w:val="22"/>
        </w:rPr>
        <w:t>The Co-op. w</w:t>
      </w:r>
      <w:r w:rsidR="00B16890" w:rsidRPr="00462387">
        <w:rPr>
          <w:rFonts w:ascii="Arial" w:eastAsia="MS Mincho" w:hAnsi="Arial" w:cs="Arial"/>
          <w:sz w:val="22"/>
          <w:szCs w:val="22"/>
        </w:rPr>
        <w:t xml:space="preserve">ill take appropriate measures to provide security for women members and officers. </w:t>
      </w:r>
    </w:p>
    <w:p w14:paraId="60C05D3D" w14:textId="77777777" w:rsidR="00B16890" w:rsidRPr="00462387" w:rsidRDefault="00B16890" w:rsidP="00EA2375">
      <w:pPr>
        <w:pStyle w:val="PlainText"/>
        <w:numPr>
          <w:ilvl w:val="0"/>
          <w:numId w:val="2"/>
        </w:numPr>
        <w:tabs>
          <w:tab w:val="clear" w:pos="720"/>
          <w:tab w:val="num" w:pos="1080"/>
          <w:tab w:val="left" w:pos="8460"/>
          <w:tab w:val="left" w:pos="9360"/>
        </w:tabs>
        <w:spacing w:before="120"/>
        <w:ind w:left="1080" w:right="572"/>
        <w:jc w:val="both"/>
        <w:rPr>
          <w:rFonts w:ascii="Arial" w:eastAsia="MS Mincho" w:hAnsi="Arial" w:cs="Arial"/>
          <w:sz w:val="22"/>
          <w:szCs w:val="22"/>
        </w:rPr>
      </w:pPr>
      <w:r w:rsidRPr="00462387">
        <w:rPr>
          <w:rFonts w:ascii="Arial" w:eastAsia="MS Mincho" w:hAnsi="Arial" w:cs="Arial"/>
          <w:sz w:val="22"/>
          <w:szCs w:val="22"/>
        </w:rPr>
        <w:t xml:space="preserve">In the transfer procedure, </w:t>
      </w:r>
      <w:r w:rsidR="007E20AE">
        <w:rPr>
          <w:rFonts w:ascii="Arial" w:eastAsia="MS Mincho" w:hAnsi="Arial" w:cs="Arial"/>
          <w:sz w:val="22"/>
          <w:szCs w:val="22"/>
        </w:rPr>
        <w:t>the Co-p.</w:t>
      </w:r>
      <w:r w:rsidRPr="00462387">
        <w:rPr>
          <w:rFonts w:ascii="Arial" w:eastAsia="MS Mincho" w:hAnsi="Arial" w:cs="Arial"/>
          <w:sz w:val="22"/>
          <w:szCs w:val="22"/>
        </w:rPr>
        <w:t xml:space="preserve"> </w:t>
      </w:r>
      <w:r w:rsidR="007E20AE">
        <w:rPr>
          <w:rFonts w:ascii="Arial" w:eastAsia="MS Mincho" w:hAnsi="Arial" w:cs="Arial"/>
          <w:sz w:val="22"/>
          <w:szCs w:val="22"/>
        </w:rPr>
        <w:t>will</w:t>
      </w:r>
      <w:r w:rsidRPr="00462387">
        <w:rPr>
          <w:rFonts w:ascii="Arial" w:eastAsia="MS Mincho" w:hAnsi="Arial" w:cs="Arial"/>
          <w:sz w:val="22"/>
          <w:szCs w:val="22"/>
        </w:rPr>
        <w:t xml:space="preserve"> take into account the needs of any woman or women who suffer domestic violence. </w:t>
      </w:r>
    </w:p>
    <w:p w14:paraId="4EC5D3BD" w14:textId="77777777" w:rsidR="00B16890" w:rsidRPr="00462387" w:rsidRDefault="00B16890" w:rsidP="00EA2375">
      <w:pPr>
        <w:pStyle w:val="PlainText"/>
        <w:tabs>
          <w:tab w:val="left" w:pos="8460"/>
          <w:tab w:val="left" w:pos="9360"/>
        </w:tabs>
        <w:ind w:left="360" w:right="572"/>
        <w:jc w:val="both"/>
        <w:rPr>
          <w:rFonts w:ascii="Arial" w:eastAsia="MS Mincho" w:hAnsi="Arial" w:cs="Arial"/>
          <w:sz w:val="22"/>
          <w:szCs w:val="22"/>
        </w:rPr>
      </w:pPr>
    </w:p>
    <w:p w14:paraId="1658C6B0" w14:textId="77777777" w:rsidR="00B16890" w:rsidRPr="00462387" w:rsidRDefault="00B16890" w:rsidP="00EA2375">
      <w:pPr>
        <w:pStyle w:val="PlainText"/>
        <w:tabs>
          <w:tab w:val="left" w:pos="8460"/>
          <w:tab w:val="left" w:pos="9360"/>
        </w:tabs>
        <w:spacing w:before="120"/>
        <w:ind w:left="360" w:right="572"/>
        <w:jc w:val="both"/>
        <w:rPr>
          <w:rFonts w:ascii="Arial" w:eastAsia="MS Mincho" w:hAnsi="Arial" w:cs="Arial"/>
          <w:sz w:val="22"/>
          <w:szCs w:val="22"/>
        </w:rPr>
      </w:pPr>
      <w:r>
        <w:rPr>
          <w:rFonts w:ascii="Arial" w:eastAsia="MS Mincho" w:hAnsi="Arial" w:cs="Arial"/>
          <w:b/>
          <w:bCs/>
          <w:sz w:val="22"/>
          <w:szCs w:val="22"/>
        </w:rPr>
        <w:t>Sexual o</w:t>
      </w:r>
      <w:r w:rsidRPr="00462387">
        <w:rPr>
          <w:rFonts w:ascii="Arial" w:eastAsia="MS Mincho" w:hAnsi="Arial" w:cs="Arial"/>
          <w:b/>
          <w:bCs/>
          <w:sz w:val="22"/>
          <w:szCs w:val="22"/>
        </w:rPr>
        <w:t>rientation</w:t>
      </w:r>
    </w:p>
    <w:p w14:paraId="66CB1D49" w14:textId="77777777" w:rsidR="00B16890" w:rsidRPr="00462387" w:rsidRDefault="007E20AE" w:rsidP="00EA2375">
      <w:pPr>
        <w:pStyle w:val="PlainText"/>
        <w:numPr>
          <w:ilvl w:val="0"/>
          <w:numId w:val="16"/>
        </w:numPr>
        <w:tabs>
          <w:tab w:val="left" w:pos="8460"/>
          <w:tab w:val="left" w:pos="9360"/>
        </w:tabs>
        <w:spacing w:before="120"/>
        <w:ind w:right="572"/>
        <w:jc w:val="both"/>
        <w:rPr>
          <w:rFonts w:ascii="Arial" w:eastAsia="MS Mincho" w:hAnsi="Arial" w:cs="Arial"/>
          <w:sz w:val="22"/>
          <w:szCs w:val="22"/>
        </w:rPr>
      </w:pPr>
      <w:r>
        <w:rPr>
          <w:rFonts w:ascii="Arial" w:eastAsia="MS Mincho" w:hAnsi="Arial" w:cs="Arial"/>
          <w:sz w:val="22"/>
          <w:szCs w:val="22"/>
        </w:rPr>
        <w:t xml:space="preserve">The Co-op. </w:t>
      </w:r>
      <w:r w:rsidR="00B16890">
        <w:rPr>
          <w:rFonts w:ascii="Arial" w:eastAsia="MS Mincho" w:hAnsi="Arial" w:cs="Arial"/>
          <w:sz w:val="22"/>
          <w:szCs w:val="22"/>
        </w:rPr>
        <w:t xml:space="preserve">recognises that lesbians, </w:t>
      </w:r>
      <w:r w:rsidR="00B16890" w:rsidRPr="00462387">
        <w:rPr>
          <w:rFonts w:ascii="Arial" w:eastAsia="MS Mincho" w:hAnsi="Arial" w:cs="Arial"/>
          <w:sz w:val="22"/>
          <w:szCs w:val="22"/>
        </w:rPr>
        <w:t>gay men</w:t>
      </w:r>
      <w:r w:rsidR="00B16890">
        <w:rPr>
          <w:rFonts w:ascii="Arial" w:eastAsia="MS Mincho" w:hAnsi="Arial" w:cs="Arial"/>
          <w:sz w:val="22"/>
          <w:szCs w:val="22"/>
        </w:rPr>
        <w:t xml:space="preserve"> and transgender people</w:t>
      </w:r>
      <w:r w:rsidR="00B16890" w:rsidRPr="00462387">
        <w:rPr>
          <w:rFonts w:ascii="Arial" w:eastAsia="MS Mincho" w:hAnsi="Arial" w:cs="Arial"/>
          <w:sz w:val="22"/>
          <w:szCs w:val="22"/>
        </w:rPr>
        <w:t xml:space="preserve"> suffer discrimination when trying to find housing</w:t>
      </w:r>
      <w:r w:rsidR="00B16890">
        <w:rPr>
          <w:rFonts w:ascii="Arial" w:eastAsia="MS Mincho" w:hAnsi="Arial" w:cs="Arial"/>
          <w:sz w:val="22"/>
          <w:szCs w:val="22"/>
        </w:rPr>
        <w:t xml:space="preserve"> or accessing housing services</w:t>
      </w:r>
      <w:r w:rsidR="00B16890" w:rsidRPr="00462387">
        <w:rPr>
          <w:rFonts w:ascii="Arial" w:eastAsia="MS Mincho" w:hAnsi="Arial" w:cs="Arial"/>
          <w:sz w:val="22"/>
          <w:szCs w:val="22"/>
        </w:rPr>
        <w:t xml:space="preserve">. </w:t>
      </w:r>
    </w:p>
    <w:p w14:paraId="192F6113" w14:textId="77777777" w:rsidR="00B16890" w:rsidRPr="00462387" w:rsidRDefault="00B16890" w:rsidP="00EA2375">
      <w:pPr>
        <w:pStyle w:val="PlainText"/>
        <w:numPr>
          <w:ilvl w:val="0"/>
          <w:numId w:val="16"/>
        </w:numPr>
        <w:tabs>
          <w:tab w:val="left" w:pos="8460"/>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No member or applicant will receive less favourable treatment or be placed at a disadva</w:t>
      </w:r>
      <w:r>
        <w:rPr>
          <w:rFonts w:ascii="Arial" w:eastAsia="MS Mincho" w:hAnsi="Arial" w:cs="Arial"/>
          <w:sz w:val="22"/>
          <w:szCs w:val="22"/>
        </w:rPr>
        <w:t>ntage because of their sexual orientation</w:t>
      </w:r>
      <w:r w:rsidRPr="00462387">
        <w:rPr>
          <w:rFonts w:ascii="Arial" w:eastAsia="MS Mincho" w:hAnsi="Arial" w:cs="Arial"/>
          <w:sz w:val="22"/>
          <w:szCs w:val="22"/>
        </w:rPr>
        <w:t xml:space="preserve">. </w:t>
      </w:r>
    </w:p>
    <w:p w14:paraId="49ABCA6D" w14:textId="77777777" w:rsidR="00B16890" w:rsidRPr="00462387" w:rsidRDefault="00B16890" w:rsidP="00EA2375">
      <w:pPr>
        <w:pStyle w:val="PlainText"/>
        <w:numPr>
          <w:ilvl w:val="0"/>
          <w:numId w:val="16"/>
        </w:numPr>
        <w:tabs>
          <w:tab w:val="left" w:pos="8460"/>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All procedures involving allocations shall take account of the specific needs of lesbians</w:t>
      </w:r>
      <w:r>
        <w:rPr>
          <w:rFonts w:ascii="Arial" w:eastAsia="MS Mincho" w:hAnsi="Arial" w:cs="Arial"/>
          <w:sz w:val="22"/>
          <w:szCs w:val="22"/>
        </w:rPr>
        <w:t>,</w:t>
      </w:r>
      <w:r w:rsidRPr="00462387">
        <w:rPr>
          <w:rFonts w:ascii="Arial" w:eastAsia="MS Mincho" w:hAnsi="Arial" w:cs="Arial"/>
          <w:sz w:val="22"/>
          <w:szCs w:val="22"/>
        </w:rPr>
        <w:t xml:space="preserve"> gay men</w:t>
      </w:r>
      <w:r w:rsidRPr="007F1C55">
        <w:rPr>
          <w:rFonts w:ascii="Arial" w:eastAsia="MS Mincho" w:hAnsi="Arial" w:cs="Arial"/>
          <w:sz w:val="22"/>
          <w:szCs w:val="22"/>
        </w:rPr>
        <w:t xml:space="preserve"> </w:t>
      </w:r>
      <w:r w:rsidRPr="00462387">
        <w:rPr>
          <w:rFonts w:ascii="Arial" w:eastAsia="MS Mincho" w:hAnsi="Arial" w:cs="Arial"/>
          <w:sz w:val="22"/>
          <w:szCs w:val="22"/>
        </w:rPr>
        <w:t>and</w:t>
      </w:r>
      <w:r>
        <w:rPr>
          <w:rFonts w:ascii="Arial" w:eastAsia="MS Mincho" w:hAnsi="Arial" w:cs="Arial"/>
          <w:sz w:val="22"/>
          <w:szCs w:val="22"/>
        </w:rPr>
        <w:t xml:space="preserve"> transgender people</w:t>
      </w:r>
      <w:r w:rsidRPr="00462387">
        <w:rPr>
          <w:rFonts w:ascii="Arial" w:eastAsia="MS Mincho" w:hAnsi="Arial" w:cs="Arial"/>
          <w:sz w:val="22"/>
          <w:szCs w:val="22"/>
        </w:rPr>
        <w:t xml:space="preserve">, including the </w:t>
      </w:r>
      <w:r>
        <w:rPr>
          <w:rFonts w:ascii="Arial" w:eastAsia="MS Mincho" w:hAnsi="Arial" w:cs="Arial"/>
          <w:sz w:val="22"/>
          <w:szCs w:val="22"/>
        </w:rPr>
        <w:t xml:space="preserve">recognition of </w:t>
      </w:r>
      <w:r w:rsidRPr="00462387">
        <w:rPr>
          <w:rFonts w:ascii="Arial" w:eastAsia="MS Mincho" w:hAnsi="Arial" w:cs="Arial"/>
          <w:sz w:val="22"/>
          <w:szCs w:val="22"/>
        </w:rPr>
        <w:t xml:space="preserve">all lesbian and all gay </w:t>
      </w:r>
      <w:r>
        <w:rPr>
          <w:rFonts w:ascii="Arial" w:eastAsia="MS Mincho" w:hAnsi="Arial" w:cs="Arial"/>
          <w:sz w:val="22"/>
          <w:szCs w:val="22"/>
        </w:rPr>
        <w:t>partnerships and households</w:t>
      </w:r>
      <w:r w:rsidRPr="00462387">
        <w:rPr>
          <w:rFonts w:ascii="Arial" w:eastAsia="MS Mincho" w:hAnsi="Arial" w:cs="Arial"/>
          <w:sz w:val="22"/>
          <w:szCs w:val="22"/>
        </w:rPr>
        <w:t xml:space="preserve">. </w:t>
      </w:r>
    </w:p>
    <w:p w14:paraId="5E819E19" w14:textId="77777777" w:rsidR="00B16890" w:rsidRPr="00462387" w:rsidRDefault="00B16890" w:rsidP="00EA2375">
      <w:pPr>
        <w:pStyle w:val="PlainText"/>
        <w:numPr>
          <w:ilvl w:val="0"/>
          <w:numId w:val="16"/>
        </w:numPr>
        <w:tabs>
          <w:tab w:val="left" w:pos="8460"/>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 xml:space="preserve">In holding and monitoring records on members, </w:t>
      </w:r>
      <w:r w:rsidR="007E20AE">
        <w:rPr>
          <w:rFonts w:ascii="Arial" w:eastAsia="MS Mincho" w:hAnsi="Arial" w:cs="Arial"/>
          <w:sz w:val="22"/>
          <w:szCs w:val="22"/>
        </w:rPr>
        <w:t xml:space="preserve">the Co-op. </w:t>
      </w:r>
      <w:r w:rsidRPr="00462387">
        <w:rPr>
          <w:rFonts w:ascii="Arial" w:eastAsia="MS Mincho" w:hAnsi="Arial" w:cs="Arial"/>
          <w:sz w:val="22"/>
          <w:szCs w:val="22"/>
        </w:rPr>
        <w:t>will be sensitive to the need for individuals to define and categorise their own sexuality.</w:t>
      </w:r>
    </w:p>
    <w:p w14:paraId="2D9B1181" w14:textId="77777777" w:rsidR="00B16890" w:rsidRDefault="00B16890" w:rsidP="00EA2375">
      <w:pPr>
        <w:pStyle w:val="PlainText"/>
        <w:tabs>
          <w:tab w:val="left" w:pos="8460"/>
          <w:tab w:val="left" w:pos="9360"/>
        </w:tabs>
        <w:ind w:left="539" w:right="572"/>
        <w:jc w:val="both"/>
        <w:rPr>
          <w:rFonts w:ascii="Arial" w:eastAsia="MS Mincho" w:hAnsi="Arial" w:cs="Arial"/>
          <w:b/>
          <w:bCs/>
          <w:sz w:val="22"/>
          <w:szCs w:val="22"/>
        </w:rPr>
      </w:pPr>
    </w:p>
    <w:p w14:paraId="30FB5556" w14:textId="77777777" w:rsidR="00B16890" w:rsidRPr="00462387" w:rsidRDefault="00B16890" w:rsidP="00EA2375">
      <w:pPr>
        <w:pStyle w:val="PlainText"/>
        <w:tabs>
          <w:tab w:val="left" w:pos="8460"/>
          <w:tab w:val="left" w:pos="9360"/>
        </w:tabs>
        <w:ind w:left="539" w:right="572"/>
        <w:jc w:val="both"/>
        <w:rPr>
          <w:rFonts w:ascii="Arial" w:eastAsia="MS Mincho" w:hAnsi="Arial" w:cs="Arial"/>
          <w:b/>
          <w:bCs/>
          <w:sz w:val="22"/>
          <w:szCs w:val="22"/>
        </w:rPr>
      </w:pPr>
    </w:p>
    <w:p w14:paraId="3505850E" w14:textId="77777777" w:rsidR="00B16890" w:rsidRPr="00462387" w:rsidRDefault="00B16890" w:rsidP="00EA2375">
      <w:pPr>
        <w:pStyle w:val="PlainText"/>
        <w:tabs>
          <w:tab w:val="left" w:pos="8460"/>
          <w:tab w:val="left" w:pos="9360"/>
        </w:tabs>
        <w:ind w:left="360" w:right="572"/>
        <w:jc w:val="both"/>
        <w:rPr>
          <w:rFonts w:ascii="Arial" w:eastAsia="MS Mincho" w:hAnsi="Arial" w:cs="Arial"/>
          <w:b/>
          <w:bCs/>
          <w:sz w:val="22"/>
          <w:szCs w:val="22"/>
        </w:rPr>
      </w:pPr>
      <w:r w:rsidRPr="00462387">
        <w:rPr>
          <w:rFonts w:ascii="Arial" w:eastAsia="MS Mincho" w:hAnsi="Arial" w:cs="Arial"/>
          <w:b/>
          <w:bCs/>
          <w:sz w:val="22"/>
          <w:szCs w:val="22"/>
        </w:rPr>
        <w:t xml:space="preserve">Disability </w:t>
      </w:r>
    </w:p>
    <w:p w14:paraId="2FCE487F" w14:textId="77777777" w:rsidR="00B16890" w:rsidRPr="00462387" w:rsidRDefault="007E20AE" w:rsidP="00EA2375">
      <w:pPr>
        <w:pStyle w:val="PlainText"/>
        <w:numPr>
          <w:ilvl w:val="0"/>
          <w:numId w:val="4"/>
        </w:numPr>
        <w:tabs>
          <w:tab w:val="clear" w:pos="720"/>
          <w:tab w:val="num" w:pos="1260"/>
          <w:tab w:val="left" w:pos="8460"/>
          <w:tab w:val="left" w:pos="9360"/>
        </w:tabs>
        <w:spacing w:before="120"/>
        <w:ind w:left="1260" w:right="572"/>
        <w:jc w:val="both"/>
        <w:rPr>
          <w:rFonts w:ascii="Arial" w:eastAsia="MS Mincho" w:hAnsi="Arial" w:cs="Arial"/>
          <w:sz w:val="22"/>
          <w:szCs w:val="22"/>
        </w:rPr>
      </w:pPr>
      <w:r>
        <w:rPr>
          <w:rFonts w:ascii="Arial" w:eastAsia="MS Mincho" w:hAnsi="Arial" w:cs="Arial"/>
          <w:sz w:val="22"/>
          <w:szCs w:val="22"/>
        </w:rPr>
        <w:t xml:space="preserve">The Co-p. </w:t>
      </w:r>
      <w:r w:rsidR="00B16890" w:rsidRPr="00462387">
        <w:rPr>
          <w:rFonts w:ascii="Arial" w:eastAsia="MS Mincho" w:hAnsi="Arial" w:cs="Arial"/>
          <w:sz w:val="22"/>
          <w:szCs w:val="22"/>
        </w:rPr>
        <w:t xml:space="preserve">recognises that disabled people have special housing needs and will do what it can to provide housing </w:t>
      </w:r>
      <w:r w:rsidR="00B16890">
        <w:rPr>
          <w:rFonts w:ascii="Arial" w:eastAsia="MS Mincho" w:hAnsi="Arial" w:cs="Arial"/>
          <w:sz w:val="22"/>
          <w:szCs w:val="22"/>
        </w:rPr>
        <w:t>suitable for disabled person</w:t>
      </w:r>
      <w:r w:rsidR="00B16890" w:rsidRPr="00462387">
        <w:rPr>
          <w:rFonts w:ascii="Arial" w:eastAsia="MS Mincho" w:hAnsi="Arial" w:cs="Arial"/>
          <w:sz w:val="22"/>
          <w:szCs w:val="22"/>
        </w:rPr>
        <w:t>s</w:t>
      </w:r>
      <w:r w:rsidR="00B16890">
        <w:rPr>
          <w:rFonts w:ascii="Arial" w:eastAsia="MS Mincho" w:hAnsi="Arial" w:cs="Arial"/>
          <w:sz w:val="22"/>
          <w:szCs w:val="22"/>
        </w:rPr>
        <w:t>’</w:t>
      </w:r>
      <w:r w:rsidR="00B16890" w:rsidRPr="00462387">
        <w:rPr>
          <w:rFonts w:ascii="Arial" w:eastAsia="MS Mincho" w:hAnsi="Arial" w:cs="Arial"/>
          <w:sz w:val="22"/>
          <w:szCs w:val="22"/>
        </w:rPr>
        <w:t xml:space="preserve"> needs. </w:t>
      </w:r>
    </w:p>
    <w:p w14:paraId="17C004E2" w14:textId="77777777" w:rsidR="00B16890" w:rsidRPr="00462387" w:rsidRDefault="00B16890" w:rsidP="00EA2375">
      <w:pPr>
        <w:pStyle w:val="PlainText"/>
        <w:numPr>
          <w:ilvl w:val="0"/>
          <w:numId w:val="4"/>
        </w:numPr>
        <w:tabs>
          <w:tab w:val="clear" w:pos="720"/>
          <w:tab w:val="num" w:pos="1260"/>
          <w:tab w:val="left" w:pos="8460"/>
          <w:tab w:val="left" w:pos="9360"/>
        </w:tabs>
        <w:spacing w:before="120"/>
        <w:ind w:left="1260" w:right="572"/>
        <w:jc w:val="both"/>
        <w:rPr>
          <w:rFonts w:ascii="Arial" w:eastAsia="MS Mincho" w:hAnsi="Arial" w:cs="Arial"/>
          <w:sz w:val="22"/>
          <w:szCs w:val="22"/>
        </w:rPr>
      </w:pPr>
      <w:r>
        <w:rPr>
          <w:rFonts w:ascii="Arial" w:eastAsia="MS Mincho" w:hAnsi="Arial" w:cs="Arial"/>
          <w:sz w:val="22"/>
          <w:szCs w:val="22"/>
        </w:rPr>
        <w:t>The co-op</w:t>
      </w:r>
      <w:r w:rsidRPr="00462387">
        <w:rPr>
          <w:rFonts w:ascii="Arial" w:eastAsia="MS Mincho" w:hAnsi="Arial" w:cs="Arial"/>
          <w:sz w:val="22"/>
          <w:szCs w:val="22"/>
        </w:rPr>
        <w:t xml:space="preserve"> will make any reasonable and practical adaptation to a property to meet the needs of a disabled member. </w:t>
      </w:r>
    </w:p>
    <w:p w14:paraId="3C881649" w14:textId="77777777" w:rsidR="00B16890" w:rsidRPr="00462387" w:rsidRDefault="007E20AE" w:rsidP="00EA2375">
      <w:pPr>
        <w:pStyle w:val="PlainText"/>
        <w:numPr>
          <w:ilvl w:val="0"/>
          <w:numId w:val="4"/>
        </w:numPr>
        <w:tabs>
          <w:tab w:val="clear" w:pos="720"/>
          <w:tab w:val="num" w:pos="1260"/>
          <w:tab w:val="left" w:pos="8460"/>
          <w:tab w:val="left" w:pos="9360"/>
        </w:tabs>
        <w:spacing w:before="120"/>
        <w:ind w:left="1260" w:right="572"/>
        <w:jc w:val="both"/>
        <w:rPr>
          <w:rFonts w:ascii="Arial" w:eastAsia="MS Mincho" w:hAnsi="Arial" w:cs="Arial"/>
          <w:sz w:val="22"/>
          <w:szCs w:val="22"/>
        </w:rPr>
      </w:pPr>
      <w:r>
        <w:rPr>
          <w:rFonts w:ascii="Arial" w:eastAsia="MS Mincho" w:hAnsi="Arial" w:cs="Arial"/>
          <w:sz w:val="22"/>
          <w:szCs w:val="22"/>
        </w:rPr>
        <w:t xml:space="preserve">The Co-op </w:t>
      </w:r>
      <w:r w:rsidR="00B16890" w:rsidRPr="00462387">
        <w:rPr>
          <w:rFonts w:ascii="Arial" w:eastAsia="MS Mincho" w:hAnsi="Arial" w:cs="Arial"/>
          <w:sz w:val="22"/>
          <w:szCs w:val="22"/>
        </w:rPr>
        <w:t xml:space="preserve">will ensure that all meetings of </w:t>
      </w:r>
      <w:r w:rsidR="00B16890">
        <w:rPr>
          <w:rFonts w:ascii="Arial" w:eastAsia="MS Mincho" w:hAnsi="Arial" w:cs="Arial"/>
          <w:sz w:val="22"/>
          <w:szCs w:val="22"/>
        </w:rPr>
        <w:t>the co-op</w:t>
      </w:r>
      <w:r w:rsidR="00B16890" w:rsidRPr="00462387">
        <w:rPr>
          <w:rFonts w:ascii="Arial" w:eastAsia="MS Mincho" w:hAnsi="Arial" w:cs="Arial"/>
          <w:sz w:val="22"/>
          <w:szCs w:val="22"/>
        </w:rPr>
        <w:t xml:space="preserve"> are accessible to disabled persons. </w:t>
      </w:r>
    </w:p>
    <w:p w14:paraId="4BCBD399" w14:textId="77777777" w:rsidR="00B16890" w:rsidRPr="00462387" w:rsidRDefault="00B16890" w:rsidP="00EA2375">
      <w:pPr>
        <w:pStyle w:val="PlainText"/>
        <w:tabs>
          <w:tab w:val="left" w:pos="8460"/>
          <w:tab w:val="left" w:pos="9360"/>
        </w:tabs>
        <w:ind w:left="360" w:right="572"/>
        <w:jc w:val="both"/>
        <w:rPr>
          <w:rFonts w:ascii="Arial" w:eastAsia="MS Mincho" w:hAnsi="Arial" w:cs="Arial"/>
          <w:sz w:val="22"/>
          <w:szCs w:val="22"/>
        </w:rPr>
      </w:pPr>
    </w:p>
    <w:p w14:paraId="65816FB1" w14:textId="77777777" w:rsidR="00B16890" w:rsidRPr="00462387" w:rsidRDefault="00B16890" w:rsidP="00EA2375">
      <w:pPr>
        <w:pStyle w:val="PlainText"/>
        <w:tabs>
          <w:tab w:val="left" w:pos="9360"/>
        </w:tabs>
        <w:ind w:left="360" w:right="572"/>
        <w:jc w:val="both"/>
        <w:rPr>
          <w:rFonts w:ascii="Arial" w:eastAsia="MS Mincho" w:hAnsi="Arial" w:cs="Arial"/>
          <w:b/>
          <w:bCs/>
          <w:sz w:val="22"/>
          <w:szCs w:val="22"/>
        </w:rPr>
      </w:pPr>
      <w:r w:rsidRPr="00462387">
        <w:rPr>
          <w:rFonts w:ascii="Arial" w:eastAsia="MS Mincho" w:hAnsi="Arial" w:cs="Arial"/>
          <w:b/>
          <w:bCs/>
          <w:sz w:val="22"/>
          <w:szCs w:val="22"/>
        </w:rPr>
        <w:t xml:space="preserve">Age </w:t>
      </w:r>
    </w:p>
    <w:p w14:paraId="31A6D4B5" w14:textId="5B66940C" w:rsidR="00B16890" w:rsidRPr="005518F5" w:rsidRDefault="00B16890" w:rsidP="00EA2375">
      <w:pPr>
        <w:pStyle w:val="PlainText"/>
        <w:numPr>
          <w:ilvl w:val="0"/>
          <w:numId w:val="17"/>
        </w:numPr>
        <w:tabs>
          <w:tab w:val="clear" w:pos="720"/>
          <w:tab w:val="num" w:pos="1080"/>
          <w:tab w:val="left" w:pos="8460"/>
          <w:tab w:val="left" w:pos="9360"/>
        </w:tabs>
        <w:spacing w:before="120"/>
        <w:ind w:left="1080" w:right="572"/>
        <w:jc w:val="both"/>
        <w:rPr>
          <w:rFonts w:ascii="Arial" w:eastAsia="MS Mincho" w:hAnsi="Arial" w:cs="Arial"/>
          <w:sz w:val="22"/>
          <w:szCs w:val="22"/>
        </w:rPr>
      </w:pPr>
      <w:r w:rsidRPr="005518F5">
        <w:rPr>
          <w:rFonts w:ascii="Arial" w:eastAsia="MS Mincho" w:hAnsi="Arial" w:cs="Arial"/>
          <w:sz w:val="22"/>
          <w:szCs w:val="22"/>
        </w:rPr>
        <w:t>The co-op will not normally grant a tenancy to any person under the age of 18, but apart from th</w:t>
      </w:r>
      <w:r w:rsidR="007E20AE">
        <w:rPr>
          <w:rFonts w:ascii="Arial" w:eastAsia="MS Mincho" w:hAnsi="Arial" w:cs="Arial"/>
          <w:sz w:val="22"/>
          <w:szCs w:val="22"/>
        </w:rPr>
        <w:t>is</w:t>
      </w:r>
      <w:r w:rsidRPr="005518F5">
        <w:rPr>
          <w:rFonts w:ascii="Arial" w:eastAsia="MS Mincho" w:hAnsi="Arial" w:cs="Arial"/>
          <w:sz w:val="22"/>
          <w:szCs w:val="22"/>
        </w:rPr>
        <w:t xml:space="preserve">, </w:t>
      </w:r>
      <w:r w:rsidR="007E20AE">
        <w:rPr>
          <w:rFonts w:ascii="Arial" w:eastAsia="MS Mincho" w:hAnsi="Arial" w:cs="Arial"/>
          <w:sz w:val="22"/>
          <w:szCs w:val="22"/>
        </w:rPr>
        <w:t xml:space="preserve">the Co-p. </w:t>
      </w:r>
      <w:r w:rsidRPr="005518F5">
        <w:rPr>
          <w:rFonts w:ascii="Arial" w:eastAsia="MS Mincho" w:hAnsi="Arial" w:cs="Arial"/>
          <w:sz w:val="22"/>
          <w:szCs w:val="22"/>
        </w:rPr>
        <w:t xml:space="preserve">will not treat any person less favourably because of their age. Special considerations, on a </w:t>
      </w:r>
      <w:r w:rsidR="003440B8" w:rsidRPr="005518F5">
        <w:rPr>
          <w:rFonts w:ascii="Arial" w:eastAsia="MS Mincho" w:hAnsi="Arial" w:cs="Arial"/>
          <w:sz w:val="22"/>
          <w:szCs w:val="22"/>
        </w:rPr>
        <w:t>case-by-case</w:t>
      </w:r>
      <w:r w:rsidRPr="005518F5">
        <w:rPr>
          <w:rFonts w:ascii="Arial" w:eastAsia="MS Mincho" w:hAnsi="Arial" w:cs="Arial"/>
          <w:sz w:val="22"/>
          <w:szCs w:val="22"/>
        </w:rPr>
        <w:t xml:space="preserve"> basis, will be made in case of a minor wishing to succeed a tenancy</w:t>
      </w:r>
    </w:p>
    <w:p w14:paraId="683B03CF" w14:textId="77777777" w:rsidR="00B16890" w:rsidRPr="00462387" w:rsidRDefault="00B16890" w:rsidP="00EA2375">
      <w:pPr>
        <w:pStyle w:val="PlainText"/>
        <w:tabs>
          <w:tab w:val="left" w:pos="8460"/>
          <w:tab w:val="left" w:pos="9360"/>
        </w:tabs>
        <w:ind w:left="360" w:right="572"/>
        <w:jc w:val="both"/>
        <w:rPr>
          <w:rFonts w:ascii="Arial" w:eastAsia="MS Mincho" w:hAnsi="Arial" w:cs="Arial"/>
          <w:sz w:val="22"/>
          <w:szCs w:val="22"/>
        </w:rPr>
      </w:pPr>
    </w:p>
    <w:p w14:paraId="3B0E1728" w14:textId="77777777" w:rsidR="00B16890" w:rsidRPr="00462387" w:rsidRDefault="00B16890" w:rsidP="00EA2375">
      <w:pPr>
        <w:pStyle w:val="PlainText"/>
        <w:tabs>
          <w:tab w:val="left" w:pos="540"/>
          <w:tab w:val="left" w:pos="900"/>
          <w:tab w:val="left" w:pos="8100"/>
          <w:tab w:val="left" w:pos="8280"/>
          <w:tab w:val="left" w:pos="9000"/>
          <w:tab w:val="left" w:pos="9360"/>
        </w:tabs>
        <w:spacing w:before="120"/>
        <w:ind w:left="360" w:right="572"/>
        <w:jc w:val="both"/>
        <w:rPr>
          <w:rFonts w:ascii="Arial" w:eastAsia="MS Mincho" w:hAnsi="Arial" w:cs="Arial"/>
          <w:b/>
          <w:bCs/>
          <w:sz w:val="22"/>
          <w:szCs w:val="22"/>
        </w:rPr>
      </w:pPr>
      <w:r w:rsidRPr="00462387">
        <w:rPr>
          <w:rFonts w:ascii="Arial" w:eastAsia="MS Mincho" w:hAnsi="Arial" w:cs="Arial"/>
          <w:b/>
          <w:bCs/>
          <w:sz w:val="22"/>
          <w:szCs w:val="22"/>
        </w:rPr>
        <w:t>HIV</w:t>
      </w:r>
    </w:p>
    <w:p w14:paraId="269B3625" w14:textId="77777777" w:rsidR="00B16890" w:rsidRPr="00462387" w:rsidRDefault="007E20AE" w:rsidP="00EA2375">
      <w:pPr>
        <w:pStyle w:val="PlainText"/>
        <w:numPr>
          <w:ilvl w:val="0"/>
          <w:numId w:val="18"/>
        </w:numPr>
        <w:tabs>
          <w:tab w:val="clear" w:pos="720"/>
          <w:tab w:val="num" w:pos="1080"/>
          <w:tab w:val="left" w:pos="8460"/>
          <w:tab w:val="left" w:pos="9360"/>
        </w:tabs>
        <w:spacing w:before="120"/>
        <w:ind w:left="1080" w:right="572"/>
        <w:jc w:val="both"/>
        <w:rPr>
          <w:rFonts w:ascii="Arial" w:eastAsia="MS Mincho" w:hAnsi="Arial" w:cs="Arial"/>
          <w:sz w:val="22"/>
          <w:szCs w:val="22"/>
        </w:rPr>
      </w:pPr>
      <w:r>
        <w:rPr>
          <w:rFonts w:ascii="Arial" w:eastAsia="MS Mincho" w:hAnsi="Arial" w:cs="Arial"/>
          <w:sz w:val="22"/>
          <w:szCs w:val="22"/>
        </w:rPr>
        <w:t xml:space="preserve">The Co-o </w:t>
      </w:r>
      <w:r w:rsidR="00B16890" w:rsidRPr="00462387">
        <w:rPr>
          <w:rFonts w:ascii="Arial" w:eastAsia="MS Mincho" w:hAnsi="Arial" w:cs="Arial"/>
          <w:sz w:val="22"/>
          <w:szCs w:val="22"/>
        </w:rPr>
        <w:t xml:space="preserve">will seek to inform and educate members, officers and contractors about HIV and AIDS with the aim of promoting awareness, and will not tolerate harassment, abuse or victimisation of any person because of their HIV/AIDS status. </w:t>
      </w:r>
    </w:p>
    <w:p w14:paraId="2B78F066" w14:textId="77777777" w:rsidR="00B16890" w:rsidRPr="00462387" w:rsidRDefault="00B16890" w:rsidP="00EA2375">
      <w:pPr>
        <w:pStyle w:val="PlainText"/>
        <w:numPr>
          <w:ilvl w:val="0"/>
          <w:numId w:val="18"/>
        </w:numPr>
        <w:tabs>
          <w:tab w:val="clear" w:pos="720"/>
          <w:tab w:val="num" w:pos="1080"/>
          <w:tab w:val="left" w:pos="8460"/>
          <w:tab w:val="left" w:pos="9360"/>
        </w:tabs>
        <w:spacing w:before="120"/>
        <w:ind w:left="1080" w:right="572"/>
        <w:jc w:val="both"/>
        <w:rPr>
          <w:rFonts w:ascii="Arial" w:eastAsia="MS Mincho" w:hAnsi="Arial" w:cs="Arial"/>
          <w:sz w:val="22"/>
          <w:szCs w:val="22"/>
        </w:rPr>
      </w:pPr>
      <w:r w:rsidRPr="00462387">
        <w:rPr>
          <w:rFonts w:ascii="Arial" w:eastAsia="MS Mincho" w:hAnsi="Arial" w:cs="Arial"/>
          <w:sz w:val="22"/>
          <w:szCs w:val="22"/>
        </w:rPr>
        <w:t xml:space="preserve">Members and potential members will not be required to reveal their HIV/AIDS status, but if a person chooses to reveal such information then this will remain strictly confidential, and no written records will be kept nor information disclosed to third parties. </w:t>
      </w:r>
    </w:p>
    <w:p w14:paraId="59AB536B" w14:textId="77777777" w:rsidR="00B16890" w:rsidRPr="00462387" w:rsidRDefault="00B16890" w:rsidP="00EA2375">
      <w:pPr>
        <w:pStyle w:val="PlainText"/>
        <w:numPr>
          <w:ilvl w:val="0"/>
          <w:numId w:val="18"/>
        </w:numPr>
        <w:tabs>
          <w:tab w:val="clear" w:pos="720"/>
          <w:tab w:val="num" w:pos="1080"/>
          <w:tab w:val="left" w:pos="8460"/>
          <w:tab w:val="left" w:pos="9360"/>
        </w:tabs>
        <w:spacing w:before="120"/>
        <w:ind w:left="1080" w:right="572"/>
        <w:jc w:val="both"/>
        <w:rPr>
          <w:rFonts w:ascii="Arial" w:eastAsia="MS Mincho" w:hAnsi="Arial" w:cs="Arial"/>
          <w:sz w:val="22"/>
          <w:szCs w:val="22"/>
        </w:rPr>
      </w:pPr>
      <w:r w:rsidRPr="00462387">
        <w:rPr>
          <w:rFonts w:ascii="Arial" w:eastAsia="MS Mincho" w:hAnsi="Arial" w:cs="Arial"/>
          <w:sz w:val="22"/>
          <w:szCs w:val="22"/>
        </w:rPr>
        <w:t>If a member or employee reveals that they are affected by HIV the</w:t>
      </w:r>
      <w:r w:rsidR="007E20AE">
        <w:rPr>
          <w:rFonts w:ascii="Arial" w:eastAsia="MS Mincho" w:hAnsi="Arial" w:cs="Arial"/>
          <w:sz w:val="22"/>
          <w:szCs w:val="22"/>
        </w:rPr>
        <w:t xml:space="preserve"> Co-op. </w:t>
      </w:r>
      <w:r w:rsidRPr="00462387">
        <w:rPr>
          <w:rFonts w:ascii="Arial" w:eastAsia="MS Mincho" w:hAnsi="Arial" w:cs="Arial"/>
          <w:sz w:val="22"/>
          <w:szCs w:val="22"/>
        </w:rPr>
        <w:t>will make every effort to provide adequate</w:t>
      </w:r>
      <w:r>
        <w:rPr>
          <w:rFonts w:ascii="Arial" w:eastAsia="MS Mincho" w:hAnsi="Arial" w:cs="Arial"/>
          <w:sz w:val="22"/>
          <w:szCs w:val="22"/>
        </w:rPr>
        <w:t xml:space="preserve"> and appropriate</w:t>
      </w:r>
      <w:r w:rsidRPr="00462387">
        <w:rPr>
          <w:rFonts w:ascii="Arial" w:eastAsia="MS Mincho" w:hAnsi="Arial" w:cs="Arial"/>
          <w:sz w:val="22"/>
          <w:szCs w:val="22"/>
        </w:rPr>
        <w:t xml:space="preserve"> support and refer the member to other caring agencies. </w:t>
      </w:r>
    </w:p>
    <w:p w14:paraId="1CAC0BF6" w14:textId="77777777" w:rsidR="00B16890" w:rsidRDefault="00B16890" w:rsidP="00EA2375">
      <w:pPr>
        <w:pStyle w:val="PlainText"/>
        <w:tabs>
          <w:tab w:val="left" w:pos="8460"/>
          <w:tab w:val="left" w:pos="9360"/>
        </w:tabs>
        <w:ind w:left="360" w:right="572"/>
        <w:jc w:val="both"/>
        <w:rPr>
          <w:rFonts w:ascii="Arial" w:eastAsia="MS Mincho" w:hAnsi="Arial" w:cs="Arial"/>
          <w:sz w:val="22"/>
          <w:szCs w:val="22"/>
        </w:rPr>
      </w:pPr>
    </w:p>
    <w:p w14:paraId="0F5398EA" w14:textId="77777777" w:rsidR="00B16890" w:rsidRPr="00462387" w:rsidRDefault="00B16890" w:rsidP="00EA2375">
      <w:pPr>
        <w:pStyle w:val="PlainText"/>
        <w:tabs>
          <w:tab w:val="left" w:pos="8460"/>
          <w:tab w:val="left" w:pos="9360"/>
        </w:tabs>
        <w:ind w:left="360" w:right="572"/>
        <w:jc w:val="both"/>
        <w:rPr>
          <w:rFonts w:ascii="Arial" w:eastAsia="MS Mincho" w:hAnsi="Arial" w:cs="Arial"/>
          <w:sz w:val="22"/>
          <w:szCs w:val="22"/>
        </w:rPr>
      </w:pPr>
    </w:p>
    <w:p w14:paraId="151DF37F" w14:textId="77777777" w:rsidR="00EA2375" w:rsidRDefault="00EA2375" w:rsidP="00EA2375">
      <w:pPr>
        <w:pStyle w:val="PlainText"/>
        <w:tabs>
          <w:tab w:val="left" w:pos="720"/>
          <w:tab w:val="left" w:pos="8460"/>
          <w:tab w:val="left" w:pos="9360"/>
        </w:tabs>
        <w:ind w:left="360" w:right="572"/>
        <w:jc w:val="both"/>
        <w:rPr>
          <w:rFonts w:ascii="Arial" w:eastAsia="MS Mincho" w:hAnsi="Arial" w:cs="Arial"/>
          <w:b/>
          <w:bCs/>
          <w:sz w:val="22"/>
          <w:szCs w:val="22"/>
        </w:rPr>
      </w:pPr>
    </w:p>
    <w:p w14:paraId="3913023D" w14:textId="77777777" w:rsidR="00EA2375" w:rsidRDefault="00EA2375" w:rsidP="00EA2375">
      <w:pPr>
        <w:pStyle w:val="PlainText"/>
        <w:tabs>
          <w:tab w:val="left" w:pos="720"/>
          <w:tab w:val="left" w:pos="8460"/>
          <w:tab w:val="left" w:pos="9360"/>
        </w:tabs>
        <w:ind w:left="360" w:right="572"/>
        <w:jc w:val="both"/>
        <w:rPr>
          <w:rFonts w:ascii="Arial" w:eastAsia="MS Mincho" w:hAnsi="Arial" w:cs="Arial"/>
          <w:b/>
          <w:bCs/>
          <w:sz w:val="22"/>
          <w:szCs w:val="22"/>
        </w:rPr>
      </w:pPr>
    </w:p>
    <w:p w14:paraId="2949B35B" w14:textId="77777777" w:rsidR="00B16890" w:rsidRPr="00462387" w:rsidRDefault="00B16890" w:rsidP="00EA2375">
      <w:pPr>
        <w:pStyle w:val="PlainText"/>
        <w:tabs>
          <w:tab w:val="left" w:pos="720"/>
          <w:tab w:val="left" w:pos="8460"/>
          <w:tab w:val="left" w:pos="9360"/>
        </w:tabs>
        <w:ind w:left="360" w:right="572"/>
        <w:jc w:val="both"/>
        <w:rPr>
          <w:rFonts w:ascii="Arial" w:eastAsia="MS Mincho" w:hAnsi="Arial" w:cs="Arial"/>
          <w:b/>
          <w:bCs/>
          <w:sz w:val="22"/>
          <w:szCs w:val="22"/>
        </w:rPr>
      </w:pPr>
      <w:r>
        <w:rPr>
          <w:rFonts w:ascii="Arial" w:eastAsia="MS Mincho" w:hAnsi="Arial" w:cs="Arial"/>
          <w:b/>
          <w:bCs/>
          <w:sz w:val="22"/>
          <w:szCs w:val="22"/>
        </w:rPr>
        <w:t>Religious b</w:t>
      </w:r>
      <w:r w:rsidRPr="00462387">
        <w:rPr>
          <w:rFonts w:ascii="Arial" w:eastAsia="MS Mincho" w:hAnsi="Arial" w:cs="Arial"/>
          <w:b/>
          <w:bCs/>
          <w:sz w:val="22"/>
          <w:szCs w:val="22"/>
        </w:rPr>
        <w:t xml:space="preserve">eliefs </w:t>
      </w:r>
    </w:p>
    <w:p w14:paraId="0B7271B2" w14:textId="77777777" w:rsidR="00B16890" w:rsidRPr="00462387" w:rsidRDefault="00B16890" w:rsidP="00EA2375">
      <w:pPr>
        <w:pStyle w:val="PlainText"/>
        <w:numPr>
          <w:ilvl w:val="0"/>
          <w:numId w:val="5"/>
        </w:numPr>
        <w:tabs>
          <w:tab w:val="clear" w:pos="720"/>
          <w:tab w:val="num" w:pos="1080"/>
          <w:tab w:val="left" w:pos="8460"/>
          <w:tab w:val="left" w:pos="9360"/>
        </w:tabs>
        <w:spacing w:before="120"/>
        <w:ind w:left="1256" w:right="572" w:hanging="536"/>
        <w:jc w:val="both"/>
        <w:rPr>
          <w:rFonts w:ascii="Arial" w:eastAsia="MS Mincho" w:hAnsi="Arial" w:cs="Arial"/>
          <w:sz w:val="22"/>
          <w:szCs w:val="22"/>
        </w:rPr>
      </w:pPr>
      <w:r>
        <w:rPr>
          <w:rFonts w:ascii="Arial" w:eastAsia="MS Mincho" w:hAnsi="Arial" w:cs="Arial"/>
          <w:sz w:val="22"/>
          <w:szCs w:val="22"/>
        </w:rPr>
        <w:t xml:space="preserve">The </w:t>
      </w:r>
      <w:r w:rsidR="007E20AE">
        <w:rPr>
          <w:rFonts w:ascii="Arial" w:eastAsia="MS Mincho" w:hAnsi="Arial" w:cs="Arial"/>
          <w:sz w:val="22"/>
          <w:szCs w:val="22"/>
        </w:rPr>
        <w:t>C</w:t>
      </w:r>
      <w:r>
        <w:rPr>
          <w:rFonts w:ascii="Arial" w:eastAsia="MS Mincho" w:hAnsi="Arial" w:cs="Arial"/>
          <w:sz w:val="22"/>
          <w:szCs w:val="22"/>
        </w:rPr>
        <w:t>o-op</w:t>
      </w:r>
      <w:r w:rsidRPr="00462387">
        <w:rPr>
          <w:rFonts w:ascii="Arial" w:eastAsia="MS Mincho" w:hAnsi="Arial" w:cs="Arial"/>
          <w:sz w:val="22"/>
          <w:szCs w:val="22"/>
        </w:rPr>
        <w:t xml:space="preserve"> respects the diversity of religious and spiritual beliefs and will not discriminate on the basis of a person’s religious or spiritual beliefs. </w:t>
      </w:r>
    </w:p>
    <w:p w14:paraId="40805FA7" w14:textId="77777777" w:rsidR="00B16890" w:rsidRPr="00462387" w:rsidRDefault="007E20AE" w:rsidP="00EA2375">
      <w:pPr>
        <w:pStyle w:val="PlainText"/>
        <w:numPr>
          <w:ilvl w:val="0"/>
          <w:numId w:val="5"/>
        </w:numPr>
        <w:tabs>
          <w:tab w:val="clear" w:pos="720"/>
          <w:tab w:val="num" w:pos="1080"/>
          <w:tab w:val="left" w:pos="8460"/>
          <w:tab w:val="left" w:pos="9360"/>
        </w:tabs>
        <w:spacing w:before="120"/>
        <w:ind w:left="1080" w:right="572"/>
        <w:jc w:val="both"/>
        <w:rPr>
          <w:rFonts w:ascii="Arial" w:eastAsia="MS Mincho" w:hAnsi="Arial" w:cs="Arial"/>
          <w:sz w:val="22"/>
          <w:szCs w:val="22"/>
        </w:rPr>
      </w:pPr>
      <w:r>
        <w:rPr>
          <w:rFonts w:ascii="Arial" w:eastAsia="MS Mincho" w:hAnsi="Arial" w:cs="Arial"/>
          <w:sz w:val="22"/>
          <w:szCs w:val="22"/>
        </w:rPr>
        <w:t xml:space="preserve">The Co-op </w:t>
      </w:r>
      <w:r w:rsidR="00B16890" w:rsidRPr="00462387">
        <w:rPr>
          <w:rFonts w:ascii="Arial" w:eastAsia="MS Mincho" w:hAnsi="Arial" w:cs="Arial"/>
          <w:sz w:val="22"/>
          <w:szCs w:val="22"/>
        </w:rPr>
        <w:t xml:space="preserve">will also not discriminate indirectly on the basis or religious beliefs, and will take steps to ensure that all members can take part in the running of </w:t>
      </w:r>
      <w:r w:rsidR="00B16890">
        <w:rPr>
          <w:rFonts w:ascii="Arial" w:eastAsia="MS Mincho" w:hAnsi="Arial" w:cs="Arial"/>
          <w:sz w:val="22"/>
          <w:szCs w:val="22"/>
        </w:rPr>
        <w:t>the co-op</w:t>
      </w:r>
      <w:r w:rsidR="00B16890" w:rsidRPr="00462387">
        <w:rPr>
          <w:rFonts w:ascii="Arial" w:eastAsia="MS Mincho" w:hAnsi="Arial" w:cs="Arial"/>
          <w:sz w:val="22"/>
          <w:szCs w:val="22"/>
        </w:rPr>
        <w:t xml:space="preserve"> regardless of their religious beliefs. </w:t>
      </w:r>
    </w:p>
    <w:p w14:paraId="17E26708" w14:textId="77777777" w:rsidR="00B16890" w:rsidRDefault="00B16890" w:rsidP="00EA2375">
      <w:pPr>
        <w:pStyle w:val="PlainText"/>
        <w:tabs>
          <w:tab w:val="left" w:pos="8460"/>
          <w:tab w:val="left" w:pos="9360"/>
        </w:tabs>
        <w:ind w:left="360" w:right="572"/>
        <w:jc w:val="both"/>
        <w:rPr>
          <w:rFonts w:ascii="Arial" w:eastAsia="MS Mincho" w:hAnsi="Arial" w:cs="Arial"/>
          <w:sz w:val="22"/>
          <w:szCs w:val="22"/>
        </w:rPr>
      </w:pPr>
    </w:p>
    <w:p w14:paraId="63975DD1" w14:textId="77777777" w:rsidR="00B16890" w:rsidRPr="00462387" w:rsidRDefault="00B16890" w:rsidP="00EA2375">
      <w:pPr>
        <w:pStyle w:val="PlainText"/>
        <w:tabs>
          <w:tab w:val="left" w:pos="8460"/>
          <w:tab w:val="left" w:pos="9360"/>
        </w:tabs>
        <w:ind w:right="572"/>
        <w:jc w:val="both"/>
        <w:rPr>
          <w:rFonts w:ascii="Arial" w:eastAsia="MS Mincho" w:hAnsi="Arial" w:cs="Arial"/>
          <w:sz w:val="22"/>
          <w:szCs w:val="22"/>
        </w:rPr>
      </w:pPr>
    </w:p>
    <w:p w14:paraId="40F718CE" w14:textId="77777777" w:rsidR="00B16890" w:rsidRDefault="00B16890" w:rsidP="00EA2375">
      <w:pPr>
        <w:pStyle w:val="PlainText"/>
        <w:tabs>
          <w:tab w:val="left" w:pos="540"/>
          <w:tab w:val="left" w:pos="9360"/>
        </w:tabs>
        <w:ind w:right="572"/>
        <w:jc w:val="both"/>
        <w:rPr>
          <w:rFonts w:ascii="Arial" w:eastAsia="MS Mincho" w:hAnsi="Arial" w:cs="Arial"/>
          <w:b/>
          <w:bCs/>
          <w:sz w:val="22"/>
          <w:szCs w:val="22"/>
        </w:rPr>
      </w:pPr>
    </w:p>
    <w:p w14:paraId="627F76AB" w14:textId="77777777" w:rsidR="00B16890" w:rsidRPr="00462387" w:rsidRDefault="00B16890" w:rsidP="00EA2375">
      <w:pPr>
        <w:pStyle w:val="PlainText"/>
        <w:tabs>
          <w:tab w:val="left" w:pos="540"/>
          <w:tab w:val="left" w:pos="9360"/>
        </w:tabs>
        <w:ind w:right="572"/>
        <w:jc w:val="both"/>
        <w:rPr>
          <w:rFonts w:ascii="Arial" w:eastAsia="MS Mincho" w:hAnsi="Arial" w:cs="Arial"/>
          <w:b/>
          <w:bCs/>
          <w:sz w:val="22"/>
          <w:szCs w:val="22"/>
        </w:rPr>
      </w:pPr>
      <w:r>
        <w:rPr>
          <w:rFonts w:ascii="Arial" w:eastAsia="MS Mincho" w:hAnsi="Arial" w:cs="Arial"/>
          <w:b/>
          <w:bCs/>
          <w:sz w:val="22"/>
          <w:szCs w:val="22"/>
        </w:rPr>
        <w:t>2.14</w:t>
      </w:r>
      <w:r>
        <w:rPr>
          <w:rFonts w:ascii="Arial" w:eastAsia="MS Mincho" w:hAnsi="Arial" w:cs="Arial"/>
          <w:b/>
          <w:bCs/>
          <w:sz w:val="22"/>
          <w:szCs w:val="22"/>
        </w:rPr>
        <w:tab/>
        <w:t>Monitoring t</w:t>
      </w:r>
      <w:r w:rsidRPr="00462387">
        <w:rPr>
          <w:rFonts w:ascii="Arial" w:eastAsia="MS Mincho" w:hAnsi="Arial" w:cs="Arial"/>
          <w:b/>
          <w:bCs/>
          <w:sz w:val="22"/>
          <w:szCs w:val="22"/>
        </w:rPr>
        <w:t xml:space="preserve">he </w:t>
      </w:r>
      <w:r>
        <w:rPr>
          <w:rFonts w:ascii="Arial" w:eastAsia="MS Mincho" w:hAnsi="Arial" w:cs="Arial"/>
          <w:b/>
          <w:bCs/>
          <w:sz w:val="22"/>
          <w:szCs w:val="22"/>
        </w:rPr>
        <w:t>equal opportunities policy</w:t>
      </w:r>
      <w:r w:rsidRPr="00462387">
        <w:rPr>
          <w:rFonts w:ascii="Arial" w:eastAsia="MS Mincho" w:hAnsi="Arial" w:cs="Arial"/>
          <w:b/>
          <w:bCs/>
          <w:sz w:val="22"/>
          <w:szCs w:val="22"/>
        </w:rPr>
        <w:t xml:space="preserve"> </w:t>
      </w:r>
    </w:p>
    <w:p w14:paraId="4EF8642C" w14:textId="77777777" w:rsidR="00B16890" w:rsidRPr="00462387" w:rsidRDefault="007E20AE" w:rsidP="00EA2375">
      <w:pPr>
        <w:pStyle w:val="PlainText"/>
        <w:tabs>
          <w:tab w:val="left" w:pos="8460"/>
          <w:tab w:val="left" w:pos="9360"/>
        </w:tabs>
        <w:spacing w:before="120"/>
        <w:ind w:right="572"/>
        <w:jc w:val="both"/>
        <w:rPr>
          <w:rFonts w:ascii="Arial" w:eastAsia="MS Mincho" w:hAnsi="Arial" w:cs="Arial"/>
          <w:sz w:val="22"/>
          <w:szCs w:val="22"/>
        </w:rPr>
      </w:pPr>
      <w:r>
        <w:rPr>
          <w:rFonts w:ascii="Arial" w:eastAsia="MS Mincho" w:hAnsi="Arial" w:cs="Arial"/>
          <w:sz w:val="22"/>
          <w:szCs w:val="22"/>
        </w:rPr>
        <w:t xml:space="preserve">The Co-op. </w:t>
      </w:r>
      <w:r w:rsidR="00B16890" w:rsidRPr="00462387">
        <w:rPr>
          <w:rFonts w:ascii="Arial" w:eastAsia="MS Mincho" w:hAnsi="Arial" w:cs="Arial"/>
          <w:sz w:val="22"/>
          <w:szCs w:val="22"/>
        </w:rPr>
        <w:t xml:space="preserve">will undertake monitoring in key areas to evaluate the effectiveness of its equal opportunities practice. Key areas of monitoring will include: </w:t>
      </w:r>
    </w:p>
    <w:p w14:paraId="2A27D4F6" w14:textId="77777777" w:rsidR="00B16890" w:rsidRPr="00462387" w:rsidRDefault="00B16890" w:rsidP="00EA2375">
      <w:pPr>
        <w:pStyle w:val="PlainText"/>
        <w:tabs>
          <w:tab w:val="left" w:pos="8460"/>
          <w:tab w:val="left" w:pos="9360"/>
        </w:tabs>
        <w:ind w:right="572"/>
        <w:jc w:val="both"/>
        <w:rPr>
          <w:rFonts w:ascii="Arial" w:eastAsia="MS Mincho" w:hAnsi="Arial" w:cs="Arial"/>
          <w:sz w:val="22"/>
          <w:szCs w:val="22"/>
        </w:rPr>
      </w:pPr>
    </w:p>
    <w:p w14:paraId="5521A733" w14:textId="77777777" w:rsidR="00B16890" w:rsidRPr="00462387" w:rsidRDefault="00B16890" w:rsidP="00EA2375">
      <w:pPr>
        <w:pStyle w:val="PlainText"/>
        <w:tabs>
          <w:tab w:val="left" w:pos="8460"/>
          <w:tab w:val="left" w:pos="9360"/>
        </w:tabs>
        <w:ind w:left="360" w:right="572"/>
        <w:jc w:val="both"/>
        <w:rPr>
          <w:rFonts w:ascii="Arial" w:eastAsia="MS Mincho" w:hAnsi="Arial" w:cs="Arial"/>
          <w:b/>
          <w:bCs/>
          <w:sz w:val="22"/>
          <w:szCs w:val="22"/>
        </w:rPr>
      </w:pPr>
      <w:r>
        <w:rPr>
          <w:rFonts w:ascii="Arial" w:eastAsia="MS Mincho" w:hAnsi="Arial" w:cs="Arial"/>
          <w:b/>
          <w:bCs/>
          <w:sz w:val="22"/>
          <w:szCs w:val="22"/>
        </w:rPr>
        <w:t>Organisational p</w:t>
      </w:r>
      <w:r w:rsidRPr="00462387">
        <w:rPr>
          <w:rFonts w:ascii="Arial" w:eastAsia="MS Mincho" w:hAnsi="Arial" w:cs="Arial"/>
          <w:b/>
          <w:bCs/>
          <w:sz w:val="22"/>
          <w:szCs w:val="22"/>
        </w:rPr>
        <w:t xml:space="preserve">ractices </w:t>
      </w:r>
    </w:p>
    <w:p w14:paraId="07183476" w14:textId="77777777" w:rsidR="00B16890" w:rsidRPr="00462387" w:rsidRDefault="00B16890" w:rsidP="00EA2375">
      <w:pPr>
        <w:pStyle w:val="PlainText"/>
        <w:numPr>
          <w:ilvl w:val="0"/>
          <w:numId w:val="19"/>
        </w:numPr>
        <w:tabs>
          <w:tab w:val="left" w:pos="8460"/>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 xml:space="preserve">Co-op membership – ensuring that all sections of the community are able to gain access to </w:t>
      </w:r>
      <w:r>
        <w:rPr>
          <w:rFonts w:ascii="Arial" w:eastAsia="MS Mincho" w:hAnsi="Arial" w:cs="Arial"/>
          <w:sz w:val="22"/>
          <w:szCs w:val="22"/>
        </w:rPr>
        <w:t>the co-op</w:t>
      </w:r>
      <w:r w:rsidRPr="00462387">
        <w:rPr>
          <w:rFonts w:ascii="Arial" w:eastAsia="MS Mincho" w:hAnsi="Arial" w:cs="Arial"/>
          <w:sz w:val="22"/>
          <w:szCs w:val="22"/>
        </w:rPr>
        <w:t xml:space="preserve">’s waiting list. Research will be undertaken as necessary to ensure that the membership of </w:t>
      </w:r>
      <w:r w:rsidR="007E20AE">
        <w:rPr>
          <w:rFonts w:ascii="Arial" w:eastAsia="MS Mincho" w:hAnsi="Arial" w:cs="Arial"/>
          <w:sz w:val="22"/>
          <w:szCs w:val="22"/>
        </w:rPr>
        <w:t xml:space="preserve">the Co-op. </w:t>
      </w:r>
      <w:r w:rsidRPr="00462387">
        <w:rPr>
          <w:rFonts w:ascii="Arial" w:eastAsia="MS Mincho" w:hAnsi="Arial" w:cs="Arial"/>
          <w:sz w:val="22"/>
          <w:szCs w:val="22"/>
        </w:rPr>
        <w:t>broadly reflects the ethnic co</w:t>
      </w:r>
      <w:r>
        <w:rPr>
          <w:rFonts w:ascii="Arial" w:eastAsia="MS Mincho" w:hAnsi="Arial" w:cs="Arial"/>
          <w:sz w:val="22"/>
          <w:szCs w:val="22"/>
        </w:rPr>
        <w:t xml:space="preserve">mposition of the </w:t>
      </w:r>
      <w:r w:rsidR="007E20AE">
        <w:rPr>
          <w:rFonts w:ascii="Arial" w:eastAsia="MS Mincho" w:hAnsi="Arial" w:cs="Arial"/>
          <w:sz w:val="22"/>
          <w:szCs w:val="22"/>
        </w:rPr>
        <w:t>local area.</w:t>
      </w:r>
      <w:r w:rsidRPr="00462387">
        <w:rPr>
          <w:rFonts w:ascii="Arial" w:eastAsia="MS Mincho" w:hAnsi="Arial" w:cs="Arial"/>
          <w:sz w:val="22"/>
          <w:szCs w:val="22"/>
        </w:rPr>
        <w:t xml:space="preserve"> </w:t>
      </w:r>
    </w:p>
    <w:p w14:paraId="46A139AE" w14:textId="62F403C7" w:rsidR="00B16890" w:rsidRPr="00462387" w:rsidRDefault="00B16890" w:rsidP="00EA2375">
      <w:pPr>
        <w:pStyle w:val="PlainText"/>
        <w:numPr>
          <w:ilvl w:val="0"/>
          <w:numId w:val="19"/>
        </w:numPr>
        <w:tabs>
          <w:tab w:val="left" w:pos="8460"/>
          <w:tab w:val="left" w:pos="9360"/>
        </w:tabs>
        <w:spacing w:before="120"/>
        <w:ind w:right="572"/>
        <w:jc w:val="both"/>
        <w:rPr>
          <w:rFonts w:ascii="Arial" w:eastAsia="MS Mincho" w:hAnsi="Arial" w:cs="Arial"/>
          <w:sz w:val="22"/>
          <w:szCs w:val="22"/>
        </w:rPr>
      </w:pPr>
      <w:r>
        <w:rPr>
          <w:rFonts w:ascii="Arial" w:eastAsia="MS Mincho" w:hAnsi="Arial" w:cs="Arial"/>
          <w:sz w:val="22"/>
          <w:szCs w:val="22"/>
        </w:rPr>
        <w:t xml:space="preserve">The management committee </w:t>
      </w:r>
      <w:r w:rsidRPr="00462387">
        <w:rPr>
          <w:rFonts w:ascii="Arial" w:eastAsia="MS Mincho" w:hAnsi="Arial" w:cs="Arial"/>
          <w:sz w:val="22"/>
          <w:szCs w:val="22"/>
        </w:rPr>
        <w:t xml:space="preserve">– </w:t>
      </w:r>
      <w:r w:rsidR="00454997">
        <w:rPr>
          <w:rFonts w:ascii="Arial" w:eastAsia="MS Mincho" w:hAnsi="Arial" w:cs="Arial"/>
          <w:sz w:val="22"/>
          <w:szCs w:val="22"/>
        </w:rPr>
        <w:t>Lynsted</w:t>
      </w:r>
      <w:r w:rsidRPr="00462387">
        <w:rPr>
          <w:rFonts w:ascii="Arial" w:eastAsia="MS Mincho" w:hAnsi="Arial" w:cs="Arial"/>
          <w:sz w:val="22"/>
          <w:szCs w:val="22"/>
        </w:rPr>
        <w:t xml:space="preserve"> HC will periodically consider whether all members are getting equal access to active participation within </w:t>
      </w:r>
      <w:r>
        <w:rPr>
          <w:rFonts w:ascii="Arial" w:eastAsia="MS Mincho" w:hAnsi="Arial" w:cs="Arial"/>
          <w:sz w:val="22"/>
          <w:szCs w:val="22"/>
        </w:rPr>
        <w:t xml:space="preserve">the </w:t>
      </w:r>
      <w:r w:rsidR="007E20AE">
        <w:rPr>
          <w:rFonts w:ascii="Arial" w:eastAsia="MS Mincho" w:hAnsi="Arial" w:cs="Arial"/>
          <w:sz w:val="22"/>
          <w:szCs w:val="22"/>
        </w:rPr>
        <w:t>C</w:t>
      </w:r>
      <w:r>
        <w:rPr>
          <w:rFonts w:ascii="Arial" w:eastAsia="MS Mincho" w:hAnsi="Arial" w:cs="Arial"/>
          <w:sz w:val="22"/>
          <w:szCs w:val="22"/>
        </w:rPr>
        <w:t>o-op</w:t>
      </w:r>
      <w:r w:rsidRPr="00462387">
        <w:rPr>
          <w:rFonts w:ascii="Arial" w:eastAsia="MS Mincho" w:hAnsi="Arial" w:cs="Arial"/>
          <w:sz w:val="22"/>
          <w:szCs w:val="22"/>
        </w:rPr>
        <w:t xml:space="preserve"> and will measure how representative committees are of the membership</w:t>
      </w:r>
      <w:r w:rsidR="007E20AE">
        <w:rPr>
          <w:rFonts w:ascii="Arial" w:eastAsia="MS Mincho" w:hAnsi="Arial" w:cs="Arial"/>
          <w:sz w:val="22"/>
          <w:szCs w:val="22"/>
        </w:rPr>
        <w:t>.</w:t>
      </w:r>
      <w:r w:rsidRPr="00462387">
        <w:rPr>
          <w:rFonts w:ascii="Arial" w:eastAsia="MS Mincho" w:hAnsi="Arial" w:cs="Arial"/>
          <w:sz w:val="22"/>
          <w:szCs w:val="22"/>
        </w:rPr>
        <w:t xml:space="preserve"> </w:t>
      </w:r>
    </w:p>
    <w:p w14:paraId="322EA57F" w14:textId="77777777" w:rsidR="00B16890" w:rsidRPr="00462387" w:rsidRDefault="00B16890" w:rsidP="00EA2375">
      <w:pPr>
        <w:pStyle w:val="PlainText"/>
        <w:tabs>
          <w:tab w:val="left" w:pos="8460"/>
          <w:tab w:val="left" w:pos="9360"/>
        </w:tabs>
        <w:ind w:right="572"/>
        <w:jc w:val="both"/>
        <w:rPr>
          <w:rFonts w:ascii="Arial" w:eastAsia="MS Mincho" w:hAnsi="Arial" w:cs="Arial"/>
          <w:sz w:val="22"/>
          <w:szCs w:val="22"/>
        </w:rPr>
      </w:pPr>
    </w:p>
    <w:p w14:paraId="428FD872" w14:textId="77777777" w:rsidR="00B16890" w:rsidRDefault="00B16890" w:rsidP="00EA2375">
      <w:pPr>
        <w:pStyle w:val="PlainText"/>
        <w:tabs>
          <w:tab w:val="left" w:pos="8460"/>
          <w:tab w:val="left" w:pos="9360"/>
        </w:tabs>
        <w:ind w:left="360" w:right="572"/>
        <w:jc w:val="both"/>
        <w:rPr>
          <w:rFonts w:ascii="Arial" w:eastAsia="MS Mincho" w:hAnsi="Arial" w:cs="Arial"/>
          <w:b/>
          <w:bCs/>
          <w:sz w:val="22"/>
          <w:szCs w:val="22"/>
        </w:rPr>
      </w:pPr>
    </w:p>
    <w:p w14:paraId="236F690E" w14:textId="77777777" w:rsidR="00B16890" w:rsidRPr="00462387" w:rsidRDefault="00B16890" w:rsidP="00EA2375">
      <w:pPr>
        <w:pStyle w:val="PlainText"/>
        <w:tabs>
          <w:tab w:val="left" w:pos="8460"/>
          <w:tab w:val="left" w:pos="9360"/>
        </w:tabs>
        <w:ind w:left="360" w:right="572"/>
        <w:jc w:val="both"/>
        <w:rPr>
          <w:rFonts w:ascii="Arial" w:eastAsia="MS Mincho" w:hAnsi="Arial" w:cs="Arial"/>
          <w:b/>
          <w:bCs/>
          <w:sz w:val="22"/>
          <w:szCs w:val="22"/>
        </w:rPr>
      </w:pPr>
      <w:r>
        <w:rPr>
          <w:rFonts w:ascii="Arial" w:eastAsia="MS Mincho" w:hAnsi="Arial" w:cs="Arial"/>
          <w:b/>
          <w:bCs/>
          <w:sz w:val="22"/>
          <w:szCs w:val="22"/>
        </w:rPr>
        <w:t>Practices in service d</w:t>
      </w:r>
      <w:r w:rsidRPr="00462387">
        <w:rPr>
          <w:rFonts w:ascii="Arial" w:eastAsia="MS Mincho" w:hAnsi="Arial" w:cs="Arial"/>
          <w:b/>
          <w:bCs/>
          <w:sz w:val="22"/>
          <w:szCs w:val="22"/>
        </w:rPr>
        <w:t xml:space="preserve">elivery </w:t>
      </w:r>
    </w:p>
    <w:p w14:paraId="041DF72F" w14:textId="77777777" w:rsidR="00B16890" w:rsidRPr="00462387" w:rsidRDefault="00B16890" w:rsidP="00EA2375">
      <w:pPr>
        <w:pStyle w:val="PlainText"/>
        <w:numPr>
          <w:ilvl w:val="0"/>
          <w:numId w:val="20"/>
        </w:numPr>
        <w:tabs>
          <w:tab w:val="left" w:pos="8460"/>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 xml:space="preserve">Allocations – </w:t>
      </w:r>
      <w:r w:rsidR="007E20AE">
        <w:rPr>
          <w:rFonts w:ascii="Arial" w:eastAsia="MS Mincho" w:hAnsi="Arial" w:cs="Arial"/>
          <w:sz w:val="22"/>
          <w:szCs w:val="22"/>
        </w:rPr>
        <w:t xml:space="preserve">The Co-p. </w:t>
      </w:r>
      <w:r w:rsidRPr="00462387">
        <w:rPr>
          <w:rFonts w:ascii="Arial" w:eastAsia="MS Mincho" w:hAnsi="Arial" w:cs="Arial"/>
          <w:sz w:val="22"/>
          <w:szCs w:val="22"/>
        </w:rPr>
        <w:t xml:space="preserve">will monitor which groups of people are being nominated to </w:t>
      </w:r>
      <w:r>
        <w:rPr>
          <w:rFonts w:ascii="Arial" w:eastAsia="MS Mincho" w:hAnsi="Arial" w:cs="Arial"/>
          <w:sz w:val="22"/>
          <w:szCs w:val="22"/>
        </w:rPr>
        <w:t>the co-op</w:t>
      </w:r>
      <w:r w:rsidRPr="00462387">
        <w:rPr>
          <w:rFonts w:ascii="Arial" w:eastAsia="MS Mincho" w:hAnsi="Arial" w:cs="Arial"/>
          <w:sz w:val="22"/>
          <w:szCs w:val="22"/>
        </w:rPr>
        <w:t xml:space="preserve">, which groups are applying and being rehoused. </w:t>
      </w:r>
    </w:p>
    <w:p w14:paraId="0CA0894A" w14:textId="77777777" w:rsidR="00B16890" w:rsidRPr="00462387" w:rsidRDefault="00B16890" w:rsidP="00EA2375">
      <w:pPr>
        <w:pStyle w:val="PlainText"/>
        <w:numPr>
          <w:ilvl w:val="0"/>
          <w:numId w:val="20"/>
        </w:numPr>
        <w:tabs>
          <w:tab w:val="left" w:pos="8460"/>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 xml:space="preserve">Tenancy Management – </w:t>
      </w:r>
      <w:r>
        <w:rPr>
          <w:rFonts w:ascii="Arial" w:eastAsia="MS Mincho" w:hAnsi="Arial" w:cs="Arial"/>
          <w:sz w:val="22"/>
          <w:szCs w:val="22"/>
        </w:rPr>
        <w:t>the co-op</w:t>
      </w:r>
      <w:r w:rsidRPr="00462387">
        <w:rPr>
          <w:rFonts w:ascii="Arial" w:eastAsia="MS Mincho" w:hAnsi="Arial" w:cs="Arial"/>
          <w:sz w:val="22"/>
          <w:szCs w:val="22"/>
        </w:rPr>
        <w:t xml:space="preserve"> will monitor the types of complaints (including those involving harassment) received, by whom the complaints are being made and their outcomes. </w:t>
      </w:r>
    </w:p>
    <w:p w14:paraId="05BF8CBD" w14:textId="77777777" w:rsidR="00B16890" w:rsidRPr="00462387" w:rsidRDefault="00B16890" w:rsidP="00EA2375">
      <w:pPr>
        <w:pStyle w:val="PlainText"/>
        <w:tabs>
          <w:tab w:val="left" w:pos="8460"/>
          <w:tab w:val="left" w:pos="9360"/>
        </w:tabs>
        <w:ind w:right="572"/>
        <w:jc w:val="both"/>
        <w:rPr>
          <w:rFonts w:ascii="Arial" w:eastAsia="MS Mincho" w:hAnsi="Arial" w:cs="Arial"/>
          <w:sz w:val="22"/>
          <w:szCs w:val="22"/>
        </w:rPr>
      </w:pPr>
    </w:p>
    <w:p w14:paraId="2086F29F" w14:textId="5AF2E118" w:rsidR="00B16890" w:rsidRPr="00462387" w:rsidRDefault="00F54D6F" w:rsidP="00EA2375">
      <w:pPr>
        <w:pStyle w:val="PlainText"/>
        <w:tabs>
          <w:tab w:val="left" w:pos="8460"/>
          <w:tab w:val="left" w:pos="9360"/>
        </w:tabs>
        <w:ind w:right="572"/>
        <w:jc w:val="both"/>
        <w:rPr>
          <w:rFonts w:ascii="Arial" w:eastAsia="MS Mincho" w:hAnsi="Arial" w:cs="Arial"/>
          <w:b/>
          <w:bCs/>
          <w:sz w:val="22"/>
          <w:szCs w:val="22"/>
        </w:rPr>
      </w:pPr>
      <w:r>
        <w:rPr>
          <w:rFonts w:ascii="Arial" w:eastAsia="MS Mincho" w:hAnsi="Arial" w:cs="Arial"/>
          <w:b/>
          <w:bCs/>
          <w:sz w:val="22"/>
          <w:szCs w:val="22"/>
        </w:rPr>
        <w:t>2.15 Participation</w:t>
      </w:r>
      <w:r w:rsidR="00B16890">
        <w:rPr>
          <w:rFonts w:ascii="Arial" w:eastAsia="MS Mincho" w:hAnsi="Arial" w:cs="Arial"/>
          <w:b/>
          <w:bCs/>
          <w:sz w:val="22"/>
          <w:szCs w:val="22"/>
        </w:rPr>
        <w:t xml:space="preserve"> and c</w:t>
      </w:r>
      <w:r w:rsidR="00B16890" w:rsidRPr="00462387">
        <w:rPr>
          <w:rFonts w:ascii="Arial" w:eastAsia="MS Mincho" w:hAnsi="Arial" w:cs="Arial"/>
          <w:b/>
          <w:bCs/>
          <w:sz w:val="22"/>
          <w:szCs w:val="22"/>
        </w:rPr>
        <w:t xml:space="preserve">onsultation </w:t>
      </w:r>
    </w:p>
    <w:p w14:paraId="74168DEF" w14:textId="77777777" w:rsidR="00B16890" w:rsidRPr="00462387" w:rsidRDefault="00B16890" w:rsidP="00EA2375">
      <w:pPr>
        <w:pStyle w:val="PlainText"/>
        <w:numPr>
          <w:ilvl w:val="0"/>
          <w:numId w:val="21"/>
        </w:numPr>
        <w:tabs>
          <w:tab w:val="left" w:pos="8460"/>
          <w:tab w:val="left" w:pos="9360"/>
        </w:tabs>
        <w:spacing w:before="120"/>
        <w:ind w:right="572"/>
        <w:jc w:val="both"/>
        <w:rPr>
          <w:rFonts w:ascii="Arial" w:eastAsia="MS Mincho" w:hAnsi="Arial" w:cs="Arial"/>
          <w:sz w:val="22"/>
          <w:szCs w:val="22"/>
        </w:rPr>
      </w:pPr>
      <w:r>
        <w:rPr>
          <w:rFonts w:ascii="Arial" w:eastAsia="MS Mincho" w:hAnsi="Arial" w:cs="Arial"/>
          <w:sz w:val="22"/>
          <w:szCs w:val="22"/>
        </w:rPr>
        <w:t>the co-op</w:t>
      </w:r>
      <w:r w:rsidRPr="00462387">
        <w:rPr>
          <w:rFonts w:ascii="Arial" w:eastAsia="MS Mincho" w:hAnsi="Arial" w:cs="Arial"/>
          <w:sz w:val="22"/>
          <w:szCs w:val="22"/>
        </w:rPr>
        <w:t xml:space="preserve"> will ensure that all members are being consulted and given the opportunity to participate </w:t>
      </w:r>
    </w:p>
    <w:p w14:paraId="204FF14D" w14:textId="77777777" w:rsidR="00B16890" w:rsidRPr="00462387" w:rsidRDefault="00B16890" w:rsidP="00EA2375">
      <w:pPr>
        <w:pStyle w:val="PlainText"/>
        <w:tabs>
          <w:tab w:val="left" w:pos="8460"/>
          <w:tab w:val="left" w:pos="9360"/>
        </w:tabs>
        <w:ind w:right="572"/>
        <w:jc w:val="both"/>
        <w:rPr>
          <w:rFonts w:ascii="Arial" w:eastAsia="MS Mincho" w:hAnsi="Arial" w:cs="Arial"/>
          <w:sz w:val="22"/>
          <w:szCs w:val="22"/>
        </w:rPr>
      </w:pPr>
    </w:p>
    <w:p w14:paraId="35E8EAF8" w14:textId="77777777" w:rsidR="00B16890" w:rsidRPr="00462387" w:rsidRDefault="00B16890" w:rsidP="00EA2375">
      <w:pPr>
        <w:pStyle w:val="PlainText"/>
        <w:numPr>
          <w:ilvl w:val="0"/>
          <w:numId w:val="21"/>
        </w:numPr>
        <w:tabs>
          <w:tab w:val="left" w:pos="8460"/>
          <w:tab w:val="left" w:pos="9360"/>
        </w:tabs>
        <w:ind w:right="572"/>
        <w:jc w:val="both"/>
        <w:rPr>
          <w:rFonts w:ascii="Arial" w:eastAsia="MS Mincho" w:hAnsi="Arial" w:cs="Arial"/>
          <w:sz w:val="22"/>
          <w:szCs w:val="22"/>
        </w:rPr>
      </w:pPr>
      <w:r w:rsidRPr="00462387">
        <w:rPr>
          <w:rFonts w:ascii="Arial" w:eastAsia="MS Mincho" w:hAnsi="Arial" w:cs="Arial"/>
          <w:sz w:val="22"/>
          <w:szCs w:val="22"/>
        </w:rPr>
        <w:t xml:space="preserve">A report on this performance information will form part of </w:t>
      </w:r>
      <w:r>
        <w:rPr>
          <w:rFonts w:ascii="Arial" w:eastAsia="MS Mincho" w:hAnsi="Arial" w:cs="Arial"/>
          <w:sz w:val="22"/>
          <w:szCs w:val="22"/>
        </w:rPr>
        <w:t>the co-op</w:t>
      </w:r>
      <w:r w:rsidRPr="00462387">
        <w:rPr>
          <w:rFonts w:ascii="Arial" w:eastAsia="MS Mincho" w:hAnsi="Arial" w:cs="Arial"/>
          <w:sz w:val="22"/>
          <w:szCs w:val="22"/>
        </w:rPr>
        <w:t>’s Annual Report, which will be made available to all members at the Annual General Meeting.</w:t>
      </w:r>
    </w:p>
    <w:p w14:paraId="438AF752" w14:textId="77777777" w:rsidR="00B16890" w:rsidRDefault="00B16890" w:rsidP="00EA2375">
      <w:pPr>
        <w:pStyle w:val="PlainText"/>
        <w:tabs>
          <w:tab w:val="left" w:pos="720"/>
          <w:tab w:val="left" w:pos="9360"/>
        </w:tabs>
        <w:ind w:right="572"/>
        <w:jc w:val="both"/>
        <w:rPr>
          <w:rFonts w:ascii="Arial" w:eastAsia="MS Mincho" w:hAnsi="Arial" w:cs="Arial"/>
          <w:sz w:val="22"/>
          <w:szCs w:val="22"/>
        </w:rPr>
      </w:pPr>
      <w:r>
        <w:rPr>
          <w:rFonts w:ascii="Arial" w:eastAsia="MS Mincho" w:hAnsi="Arial" w:cs="Arial"/>
          <w:sz w:val="22"/>
          <w:szCs w:val="22"/>
        </w:rPr>
        <w:br w:type="page"/>
      </w:r>
    </w:p>
    <w:p w14:paraId="453EECB7" w14:textId="77777777" w:rsidR="00B16890" w:rsidRPr="00462387" w:rsidRDefault="00B16890" w:rsidP="00EA2375">
      <w:pPr>
        <w:pStyle w:val="PlainText"/>
        <w:tabs>
          <w:tab w:val="left" w:pos="720"/>
          <w:tab w:val="left" w:pos="9360"/>
        </w:tabs>
        <w:ind w:right="572"/>
        <w:jc w:val="both"/>
        <w:rPr>
          <w:rFonts w:ascii="Arial" w:eastAsia="MS Mincho" w:hAnsi="Arial" w:cs="Arial"/>
          <w:sz w:val="22"/>
          <w:szCs w:val="22"/>
        </w:rPr>
      </w:pPr>
    </w:p>
    <w:p w14:paraId="1A0BFFD9" w14:textId="77777777" w:rsidR="00B16890" w:rsidRPr="00C63171" w:rsidRDefault="00B16890" w:rsidP="00EA2375">
      <w:pPr>
        <w:pStyle w:val="PlainText"/>
        <w:pBdr>
          <w:top w:val="single" w:sz="4" w:space="1" w:color="auto"/>
          <w:left w:val="single" w:sz="4" w:space="4" w:color="auto"/>
          <w:bottom w:val="single" w:sz="4" w:space="1" w:color="auto"/>
          <w:right w:val="single" w:sz="4" w:space="4" w:color="auto"/>
        </w:pBdr>
        <w:shd w:val="clear" w:color="auto" w:fill="E6E6E6"/>
        <w:tabs>
          <w:tab w:val="left" w:pos="720"/>
          <w:tab w:val="left" w:pos="9360"/>
        </w:tabs>
        <w:ind w:right="572"/>
        <w:jc w:val="both"/>
        <w:rPr>
          <w:rFonts w:ascii="Arial" w:eastAsia="MS Mincho" w:hAnsi="Arial" w:cs="Arial"/>
          <w:b/>
          <w:bCs/>
          <w:color w:val="0000FF"/>
          <w:sz w:val="32"/>
          <w:szCs w:val="32"/>
        </w:rPr>
      </w:pPr>
      <w:r w:rsidRPr="00C63171">
        <w:rPr>
          <w:rFonts w:ascii="Arial" w:eastAsia="MS Mincho" w:hAnsi="Arial" w:cs="Arial"/>
          <w:b/>
          <w:bCs/>
          <w:color w:val="0000FF"/>
          <w:sz w:val="32"/>
          <w:szCs w:val="32"/>
        </w:rPr>
        <w:t>3</w:t>
      </w:r>
      <w:r w:rsidRPr="00C63171">
        <w:rPr>
          <w:rFonts w:ascii="Arial" w:eastAsia="MS Mincho" w:hAnsi="Arial" w:cs="Arial"/>
          <w:b/>
          <w:bCs/>
          <w:color w:val="0000FF"/>
          <w:sz w:val="32"/>
          <w:szCs w:val="32"/>
        </w:rPr>
        <w:tab/>
        <w:t>Equal Opportunities Procedure</w:t>
      </w:r>
    </w:p>
    <w:p w14:paraId="5962F9BA" w14:textId="77777777" w:rsidR="00B16890" w:rsidRDefault="00B16890" w:rsidP="00EA2375">
      <w:pPr>
        <w:pStyle w:val="PlainText"/>
        <w:tabs>
          <w:tab w:val="left" w:pos="720"/>
          <w:tab w:val="left" w:pos="9360"/>
        </w:tabs>
        <w:ind w:right="572"/>
        <w:jc w:val="both"/>
        <w:rPr>
          <w:rFonts w:ascii="Arial" w:eastAsia="MS Mincho" w:hAnsi="Arial" w:cs="Arial"/>
          <w:b/>
          <w:bCs/>
          <w:sz w:val="22"/>
          <w:szCs w:val="22"/>
        </w:rPr>
      </w:pPr>
    </w:p>
    <w:p w14:paraId="451342DD" w14:textId="77777777" w:rsidR="00B16890" w:rsidRPr="00462387" w:rsidRDefault="00B16890" w:rsidP="00EA2375">
      <w:pPr>
        <w:pStyle w:val="PlainText"/>
        <w:tabs>
          <w:tab w:val="left" w:pos="720"/>
          <w:tab w:val="left" w:pos="9360"/>
        </w:tabs>
        <w:ind w:right="572"/>
        <w:jc w:val="both"/>
        <w:rPr>
          <w:rFonts w:ascii="Arial" w:eastAsia="MS Mincho" w:hAnsi="Arial" w:cs="Arial"/>
          <w:b/>
          <w:bCs/>
          <w:sz w:val="22"/>
          <w:szCs w:val="22"/>
        </w:rPr>
      </w:pPr>
    </w:p>
    <w:p w14:paraId="0EF90084" w14:textId="77777777" w:rsidR="00B16890" w:rsidRPr="00462387" w:rsidRDefault="00B16890" w:rsidP="00EA2375">
      <w:pPr>
        <w:pStyle w:val="PlainText"/>
        <w:tabs>
          <w:tab w:val="left" w:pos="540"/>
          <w:tab w:val="left" w:pos="9360"/>
        </w:tabs>
        <w:spacing w:after="120"/>
        <w:ind w:right="572"/>
        <w:jc w:val="both"/>
        <w:rPr>
          <w:rFonts w:ascii="Arial" w:eastAsia="MS Mincho" w:hAnsi="Arial" w:cs="Arial"/>
          <w:b/>
          <w:bCs/>
          <w:sz w:val="22"/>
          <w:szCs w:val="22"/>
        </w:rPr>
      </w:pPr>
      <w:r>
        <w:rPr>
          <w:rFonts w:ascii="Arial" w:eastAsia="MS Mincho" w:hAnsi="Arial" w:cs="Arial"/>
          <w:b/>
          <w:bCs/>
          <w:sz w:val="22"/>
          <w:szCs w:val="22"/>
        </w:rPr>
        <w:t>3.1 Management c</w:t>
      </w:r>
      <w:r w:rsidRPr="00462387">
        <w:rPr>
          <w:rFonts w:ascii="Arial" w:eastAsia="MS Mincho" w:hAnsi="Arial" w:cs="Arial"/>
          <w:b/>
          <w:bCs/>
          <w:sz w:val="22"/>
          <w:szCs w:val="22"/>
        </w:rPr>
        <w:t>ommittee</w:t>
      </w:r>
    </w:p>
    <w:p w14:paraId="01956E78" w14:textId="77777777" w:rsidR="00B16890" w:rsidRPr="00462387" w:rsidRDefault="00B16890" w:rsidP="00EA2375">
      <w:pPr>
        <w:pStyle w:val="PlainText"/>
        <w:tabs>
          <w:tab w:val="left" w:pos="540"/>
          <w:tab w:val="left" w:pos="9360"/>
        </w:tabs>
        <w:spacing w:after="120"/>
        <w:ind w:right="572"/>
        <w:jc w:val="both"/>
        <w:rPr>
          <w:rFonts w:ascii="Arial" w:eastAsia="MS Mincho" w:hAnsi="Arial" w:cs="Arial"/>
          <w:sz w:val="22"/>
          <w:szCs w:val="22"/>
        </w:rPr>
      </w:pPr>
      <w:r w:rsidRPr="00462387">
        <w:rPr>
          <w:rFonts w:ascii="Arial" w:eastAsia="MS Mincho" w:hAnsi="Arial" w:cs="Arial"/>
          <w:sz w:val="22"/>
          <w:szCs w:val="22"/>
        </w:rPr>
        <w:t xml:space="preserve">Each member of the </w:t>
      </w:r>
      <w:r>
        <w:rPr>
          <w:rFonts w:ascii="Arial" w:eastAsia="MS Mincho" w:hAnsi="Arial" w:cs="Arial"/>
          <w:sz w:val="22"/>
          <w:szCs w:val="22"/>
        </w:rPr>
        <w:t xml:space="preserve">management committee </w:t>
      </w:r>
      <w:r w:rsidRPr="00462387">
        <w:rPr>
          <w:rFonts w:ascii="Arial" w:eastAsia="MS Mincho" w:hAnsi="Arial" w:cs="Arial"/>
          <w:sz w:val="22"/>
          <w:szCs w:val="22"/>
        </w:rPr>
        <w:t xml:space="preserve">will be issued with a copy of the </w:t>
      </w:r>
      <w:r>
        <w:rPr>
          <w:rFonts w:ascii="Arial" w:eastAsia="MS Mincho" w:hAnsi="Arial" w:cs="Arial"/>
          <w:sz w:val="22"/>
          <w:szCs w:val="22"/>
        </w:rPr>
        <w:t>equal opportunities policy</w:t>
      </w:r>
      <w:r w:rsidRPr="00462387">
        <w:rPr>
          <w:rFonts w:ascii="Arial" w:eastAsia="MS Mincho" w:hAnsi="Arial" w:cs="Arial"/>
          <w:sz w:val="22"/>
          <w:szCs w:val="22"/>
        </w:rPr>
        <w:t xml:space="preserve">. </w:t>
      </w:r>
    </w:p>
    <w:p w14:paraId="5CBBB301" w14:textId="77777777" w:rsidR="00B16890" w:rsidRPr="00462387" w:rsidRDefault="00B16890" w:rsidP="00EA2375">
      <w:pPr>
        <w:pStyle w:val="PlainText"/>
        <w:tabs>
          <w:tab w:val="left" w:pos="540"/>
          <w:tab w:val="left" w:pos="9360"/>
        </w:tabs>
        <w:spacing w:after="120"/>
        <w:ind w:right="572"/>
        <w:jc w:val="both"/>
        <w:rPr>
          <w:rFonts w:ascii="Arial" w:eastAsia="MS Mincho" w:hAnsi="Arial" w:cs="Arial"/>
          <w:sz w:val="22"/>
          <w:szCs w:val="22"/>
        </w:rPr>
      </w:pPr>
      <w:r w:rsidRPr="00462387">
        <w:rPr>
          <w:rFonts w:ascii="Arial" w:eastAsia="MS Mincho" w:hAnsi="Arial" w:cs="Arial"/>
          <w:sz w:val="22"/>
          <w:szCs w:val="22"/>
        </w:rPr>
        <w:t xml:space="preserve">New members of the Committee will be offered training on </w:t>
      </w:r>
      <w:r>
        <w:rPr>
          <w:rFonts w:ascii="Arial" w:eastAsia="MS Mincho" w:hAnsi="Arial" w:cs="Arial"/>
          <w:sz w:val="22"/>
          <w:szCs w:val="22"/>
        </w:rPr>
        <w:t>the co-op</w:t>
      </w:r>
      <w:r w:rsidRPr="00462387">
        <w:rPr>
          <w:rFonts w:ascii="Arial" w:eastAsia="MS Mincho" w:hAnsi="Arial" w:cs="Arial"/>
          <w:sz w:val="22"/>
          <w:szCs w:val="22"/>
        </w:rPr>
        <w:t>'s policy and procedures.</w:t>
      </w:r>
    </w:p>
    <w:p w14:paraId="27CF1D29" w14:textId="77777777" w:rsidR="00B16890" w:rsidRDefault="00B16890" w:rsidP="00EA2375">
      <w:pPr>
        <w:pStyle w:val="PlainText"/>
        <w:tabs>
          <w:tab w:val="left" w:pos="540"/>
          <w:tab w:val="left" w:pos="9360"/>
        </w:tabs>
        <w:spacing w:after="120"/>
        <w:ind w:right="572"/>
        <w:jc w:val="both"/>
        <w:rPr>
          <w:rFonts w:ascii="Arial" w:eastAsia="MS Mincho" w:hAnsi="Arial" w:cs="Arial"/>
          <w:b/>
          <w:bCs/>
          <w:sz w:val="22"/>
          <w:szCs w:val="22"/>
        </w:rPr>
      </w:pPr>
    </w:p>
    <w:p w14:paraId="4F9E6D22" w14:textId="77777777" w:rsidR="00B16890" w:rsidRPr="00462387" w:rsidRDefault="00B16890" w:rsidP="00EA2375">
      <w:pPr>
        <w:pStyle w:val="PlainText"/>
        <w:tabs>
          <w:tab w:val="left" w:pos="540"/>
          <w:tab w:val="left" w:pos="9360"/>
        </w:tabs>
        <w:spacing w:after="120"/>
        <w:ind w:right="572"/>
        <w:jc w:val="both"/>
        <w:rPr>
          <w:rFonts w:ascii="Arial" w:eastAsia="MS Mincho" w:hAnsi="Arial" w:cs="Arial"/>
          <w:b/>
          <w:bCs/>
          <w:sz w:val="22"/>
          <w:szCs w:val="22"/>
        </w:rPr>
      </w:pPr>
      <w:r w:rsidRPr="00462387">
        <w:rPr>
          <w:rFonts w:ascii="Arial" w:eastAsia="MS Mincho" w:hAnsi="Arial" w:cs="Arial"/>
          <w:b/>
          <w:bCs/>
          <w:sz w:val="22"/>
          <w:szCs w:val="22"/>
        </w:rPr>
        <w:t>3.2</w:t>
      </w:r>
      <w:r w:rsidRPr="00462387">
        <w:rPr>
          <w:rFonts w:ascii="Arial" w:eastAsia="MS Mincho" w:hAnsi="Arial" w:cs="Arial"/>
          <w:b/>
          <w:bCs/>
          <w:sz w:val="22"/>
          <w:szCs w:val="22"/>
        </w:rPr>
        <w:tab/>
        <w:t xml:space="preserve">Facilities </w:t>
      </w:r>
      <w:r w:rsidRPr="00462387">
        <w:rPr>
          <w:rFonts w:ascii="Arial" w:eastAsia="MS Mincho" w:hAnsi="Arial" w:cs="Arial"/>
          <w:b/>
          <w:bCs/>
          <w:sz w:val="22"/>
          <w:szCs w:val="22"/>
        </w:rPr>
        <w:tab/>
      </w:r>
    </w:p>
    <w:p w14:paraId="0BCD96E2" w14:textId="77777777" w:rsidR="00B16890" w:rsidRPr="00462387" w:rsidRDefault="00B16890" w:rsidP="00EA2375">
      <w:pPr>
        <w:pStyle w:val="PlainText"/>
        <w:tabs>
          <w:tab w:val="left" w:pos="540"/>
          <w:tab w:val="left" w:pos="9360"/>
        </w:tabs>
        <w:spacing w:after="120"/>
        <w:ind w:right="572"/>
        <w:jc w:val="both"/>
        <w:rPr>
          <w:rFonts w:ascii="Arial" w:eastAsia="MS Mincho" w:hAnsi="Arial" w:cs="Arial"/>
          <w:sz w:val="22"/>
          <w:szCs w:val="22"/>
        </w:rPr>
      </w:pPr>
      <w:r w:rsidRPr="00462387">
        <w:rPr>
          <w:rFonts w:ascii="Arial" w:eastAsia="MS Mincho" w:hAnsi="Arial" w:cs="Arial"/>
          <w:sz w:val="22"/>
          <w:szCs w:val="22"/>
        </w:rPr>
        <w:t xml:space="preserve">Where a member needs assistance in accessing any of the services provided by </w:t>
      </w:r>
      <w:r>
        <w:rPr>
          <w:rFonts w:ascii="Arial" w:eastAsia="MS Mincho" w:hAnsi="Arial" w:cs="Arial"/>
          <w:sz w:val="22"/>
          <w:szCs w:val="22"/>
        </w:rPr>
        <w:t>the co-op</w:t>
      </w:r>
      <w:r w:rsidRPr="00462387">
        <w:rPr>
          <w:rFonts w:ascii="Arial" w:eastAsia="MS Mincho" w:hAnsi="Arial" w:cs="Arial"/>
          <w:sz w:val="22"/>
          <w:szCs w:val="22"/>
        </w:rPr>
        <w:t xml:space="preserve">, the relevant officer or </w:t>
      </w:r>
      <w:r>
        <w:rPr>
          <w:rFonts w:ascii="Arial" w:eastAsia="MS Mincho" w:hAnsi="Arial" w:cs="Arial"/>
          <w:sz w:val="22"/>
          <w:szCs w:val="22"/>
        </w:rPr>
        <w:t xml:space="preserve">management committee </w:t>
      </w:r>
      <w:r w:rsidRPr="00462387">
        <w:rPr>
          <w:rFonts w:ascii="Arial" w:eastAsia="MS Mincho" w:hAnsi="Arial" w:cs="Arial"/>
          <w:sz w:val="22"/>
          <w:szCs w:val="22"/>
        </w:rPr>
        <w:t xml:space="preserve">member will be responsible for arranging this assistance. </w:t>
      </w:r>
    </w:p>
    <w:p w14:paraId="6922144C" w14:textId="77777777" w:rsidR="00B16890" w:rsidRDefault="00B16890" w:rsidP="00EA2375">
      <w:pPr>
        <w:pStyle w:val="PlainText"/>
        <w:tabs>
          <w:tab w:val="left" w:pos="540"/>
          <w:tab w:val="left" w:pos="9360"/>
        </w:tabs>
        <w:spacing w:after="120"/>
        <w:ind w:right="572"/>
        <w:jc w:val="both"/>
        <w:rPr>
          <w:rFonts w:ascii="Arial" w:eastAsia="MS Mincho" w:hAnsi="Arial" w:cs="Arial"/>
          <w:sz w:val="22"/>
          <w:szCs w:val="22"/>
        </w:rPr>
      </w:pPr>
      <w:r w:rsidRPr="00462387">
        <w:rPr>
          <w:rFonts w:ascii="Arial" w:eastAsia="MS Mincho" w:hAnsi="Arial" w:cs="Arial"/>
          <w:sz w:val="22"/>
          <w:szCs w:val="22"/>
        </w:rPr>
        <w:t>The following types of assistance will be provided:</w:t>
      </w:r>
    </w:p>
    <w:p w14:paraId="5B718A4A" w14:textId="77777777" w:rsidR="007E20AE" w:rsidRPr="00462387" w:rsidRDefault="007E20AE" w:rsidP="00EA2375">
      <w:pPr>
        <w:pStyle w:val="PlainText"/>
        <w:tabs>
          <w:tab w:val="left" w:pos="540"/>
          <w:tab w:val="left" w:pos="9360"/>
        </w:tabs>
        <w:spacing w:after="120"/>
        <w:ind w:right="572"/>
        <w:jc w:val="both"/>
        <w:rPr>
          <w:rFonts w:ascii="Arial" w:eastAsia="MS Mincho" w:hAnsi="Arial" w:cs="Arial"/>
          <w:sz w:val="22"/>
          <w:szCs w:val="22"/>
        </w:rPr>
      </w:pPr>
    </w:p>
    <w:p w14:paraId="2DD31B31" w14:textId="77777777" w:rsidR="00B16890" w:rsidRPr="00462387" w:rsidRDefault="00B16890" w:rsidP="00EA2375">
      <w:pPr>
        <w:pStyle w:val="PlainText"/>
        <w:tabs>
          <w:tab w:val="left" w:pos="540"/>
          <w:tab w:val="left" w:pos="9360"/>
        </w:tabs>
        <w:spacing w:after="80"/>
        <w:ind w:left="540" w:right="572"/>
        <w:jc w:val="both"/>
        <w:rPr>
          <w:rFonts w:ascii="Arial" w:eastAsia="MS Mincho" w:hAnsi="Arial" w:cs="Arial"/>
          <w:b/>
          <w:bCs/>
          <w:sz w:val="22"/>
          <w:szCs w:val="22"/>
        </w:rPr>
      </w:pPr>
      <w:r w:rsidRPr="00462387">
        <w:rPr>
          <w:rFonts w:ascii="Arial" w:eastAsia="MS Mincho" w:hAnsi="Arial" w:cs="Arial"/>
          <w:b/>
          <w:bCs/>
          <w:sz w:val="22"/>
          <w:szCs w:val="22"/>
        </w:rPr>
        <w:t>Members who speak English as a second language</w:t>
      </w:r>
    </w:p>
    <w:p w14:paraId="16C6E645" w14:textId="77777777" w:rsidR="00B16890" w:rsidRDefault="007E20AE" w:rsidP="00EA2375">
      <w:pPr>
        <w:pStyle w:val="PlainText"/>
        <w:tabs>
          <w:tab w:val="left" w:pos="540"/>
          <w:tab w:val="left" w:pos="9360"/>
        </w:tabs>
        <w:spacing w:after="80"/>
        <w:ind w:left="540" w:right="572"/>
        <w:jc w:val="both"/>
        <w:rPr>
          <w:rFonts w:ascii="Arial" w:eastAsia="MS Mincho" w:hAnsi="Arial" w:cs="Arial"/>
          <w:sz w:val="22"/>
          <w:szCs w:val="22"/>
        </w:rPr>
      </w:pPr>
      <w:r>
        <w:rPr>
          <w:rFonts w:ascii="Arial" w:eastAsia="MS Mincho" w:hAnsi="Arial" w:cs="Arial"/>
          <w:sz w:val="22"/>
          <w:szCs w:val="22"/>
        </w:rPr>
        <w:t xml:space="preserve">The Co-op. </w:t>
      </w:r>
      <w:r w:rsidR="00B16890" w:rsidRPr="00462387">
        <w:rPr>
          <w:rFonts w:ascii="Arial" w:eastAsia="MS Mincho" w:hAnsi="Arial" w:cs="Arial"/>
          <w:sz w:val="22"/>
          <w:szCs w:val="22"/>
        </w:rPr>
        <w:t xml:space="preserve">does not have the resources to translate its written materials. </w:t>
      </w:r>
      <w:r w:rsidR="00B16890">
        <w:rPr>
          <w:rFonts w:ascii="Arial" w:eastAsia="MS Mincho" w:hAnsi="Arial" w:cs="Arial"/>
          <w:sz w:val="22"/>
          <w:szCs w:val="22"/>
        </w:rPr>
        <w:t xml:space="preserve"> </w:t>
      </w:r>
      <w:r w:rsidR="00B16890" w:rsidRPr="00462387">
        <w:rPr>
          <w:rFonts w:ascii="Arial" w:eastAsia="MS Mincho" w:hAnsi="Arial" w:cs="Arial"/>
          <w:sz w:val="22"/>
          <w:szCs w:val="22"/>
        </w:rPr>
        <w:t>Where necessary, an interpreter will be provided</w:t>
      </w:r>
      <w:r w:rsidR="00B16890">
        <w:rPr>
          <w:rFonts w:ascii="Arial" w:eastAsia="MS Mincho" w:hAnsi="Arial" w:cs="Arial"/>
          <w:sz w:val="22"/>
          <w:szCs w:val="22"/>
        </w:rPr>
        <w:t xml:space="preserve"> or the co-op will endeavour to get the information translated using an external source which may include </w:t>
      </w:r>
      <w:r>
        <w:rPr>
          <w:rFonts w:ascii="Arial" w:eastAsia="MS Mincho" w:hAnsi="Arial" w:cs="Arial"/>
          <w:sz w:val="22"/>
          <w:szCs w:val="22"/>
        </w:rPr>
        <w:t xml:space="preserve">the local </w:t>
      </w:r>
      <w:r w:rsidR="00B16890" w:rsidRPr="00462387">
        <w:rPr>
          <w:rFonts w:ascii="Arial" w:eastAsia="MS Mincho" w:hAnsi="Arial" w:cs="Arial"/>
          <w:sz w:val="22"/>
          <w:szCs w:val="22"/>
        </w:rPr>
        <w:t>Council</w:t>
      </w:r>
      <w:r w:rsidR="00B16890">
        <w:rPr>
          <w:rFonts w:ascii="Arial" w:eastAsia="MS Mincho" w:hAnsi="Arial" w:cs="Arial"/>
          <w:sz w:val="22"/>
          <w:szCs w:val="22"/>
        </w:rPr>
        <w:t>’s translation services.</w:t>
      </w:r>
    </w:p>
    <w:p w14:paraId="677C92C5" w14:textId="77777777" w:rsidR="00B16890" w:rsidRDefault="00B16890" w:rsidP="00EA2375">
      <w:pPr>
        <w:pStyle w:val="PlainText"/>
        <w:tabs>
          <w:tab w:val="left" w:pos="540"/>
          <w:tab w:val="left" w:pos="9360"/>
        </w:tabs>
        <w:spacing w:after="80"/>
        <w:ind w:left="540" w:right="572"/>
        <w:jc w:val="both"/>
        <w:rPr>
          <w:rFonts w:ascii="Arial" w:eastAsia="MS Mincho" w:hAnsi="Arial" w:cs="Arial"/>
          <w:b/>
          <w:bCs/>
          <w:sz w:val="22"/>
          <w:szCs w:val="22"/>
        </w:rPr>
      </w:pPr>
    </w:p>
    <w:p w14:paraId="31178821" w14:textId="77777777" w:rsidR="00B16890" w:rsidRPr="00462387" w:rsidRDefault="00B16890" w:rsidP="00EA2375">
      <w:pPr>
        <w:pStyle w:val="PlainText"/>
        <w:tabs>
          <w:tab w:val="left" w:pos="540"/>
          <w:tab w:val="left" w:pos="9360"/>
        </w:tabs>
        <w:spacing w:after="80"/>
        <w:ind w:left="540" w:right="572"/>
        <w:jc w:val="both"/>
        <w:rPr>
          <w:rFonts w:ascii="Arial" w:eastAsia="MS Mincho" w:hAnsi="Arial" w:cs="Arial"/>
          <w:b/>
          <w:bCs/>
          <w:sz w:val="22"/>
          <w:szCs w:val="22"/>
        </w:rPr>
      </w:pPr>
      <w:r w:rsidRPr="00462387">
        <w:rPr>
          <w:rFonts w:ascii="Arial" w:eastAsia="MS Mincho" w:hAnsi="Arial" w:cs="Arial"/>
          <w:b/>
          <w:bCs/>
          <w:sz w:val="22"/>
          <w:szCs w:val="22"/>
        </w:rPr>
        <w:t>Members with poor literacy or numeracy</w:t>
      </w:r>
    </w:p>
    <w:p w14:paraId="6ECE176D" w14:textId="77777777" w:rsidR="00B16890" w:rsidRPr="00462387" w:rsidRDefault="00B16890" w:rsidP="00EA2375">
      <w:pPr>
        <w:pStyle w:val="PlainText"/>
        <w:tabs>
          <w:tab w:val="left" w:pos="540"/>
          <w:tab w:val="left" w:pos="9360"/>
        </w:tabs>
        <w:spacing w:after="80"/>
        <w:ind w:left="540" w:right="572"/>
        <w:jc w:val="both"/>
        <w:rPr>
          <w:rFonts w:ascii="Arial" w:eastAsia="MS Mincho" w:hAnsi="Arial" w:cs="Arial"/>
          <w:sz w:val="22"/>
          <w:szCs w:val="22"/>
        </w:rPr>
      </w:pPr>
      <w:r w:rsidRPr="00462387">
        <w:rPr>
          <w:rFonts w:ascii="Arial" w:eastAsia="MS Mincho" w:hAnsi="Arial" w:cs="Arial"/>
          <w:sz w:val="22"/>
          <w:szCs w:val="22"/>
        </w:rPr>
        <w:t xml:space="preserve">The member will be contacted in person about any important </w:t>
      </w:r>
      <w:r>
        <w:rPr>
          <w:rFonts w:ascii="Arial" w:eastAsia="MS Mincho" w:hAnsi="Arial" w:cs="Arial"/>
          <w:sz w:val="22"/>
          <w:szCs w:val="22"/>
        </w:rPr>
        <w:t>information/</w:t>
      </w:r>
      <w:r w:rsidRPr="00462387">
        <w:rPr>
          <w:rFonts w:ascii="Arial" w:eastAsia="MS Mincho" w:hAnsi="Arial" w:cs="Arial"/>
          <w:sz w:val="22"/>
          <w:szCs w:val="22"/>
        </w:rPr>
        <w:t>events or where their tenancy may be affected, either by telephone or home visit.</w:t>
      </w:r>
    </w:p>
    <w:p w14:paraId="7365AEB3" w14:textId="77777777" w:rsidR="00B16890" w:rsidRDefault="00B16890" w:rsidP="00EA2375">
      <w:pPr>
        <w:pStyle w:val="PlainText"/>
        <w:tabs>
          <w:tab w:val="left" w:pos="540"/>
          <w:tab w:val="left" w:pos="9360"/>
        </w:tabs>
        <w:spacing w:after="80"/>
        <w:ind w:left="540" w:right="572"/>
        <w:jc w:val="both"/>
        <w:rPr>
          <w:rFonts w:ascii="Arial" w:eastAsia="MS Mincho" w:hAnsi="Arial" w:cs="Arial"/>
          <w:b/>
          <w:bCs/>
          <w:sz w:val="22"/>
          <w:szCs w:val="22"/>
        </w:rPr>
      </w:pPr>
    </w:p>
    <w:p w14:paraId="1EEBFDD8" w14:textId="77777777" w:rsidR="00B16890" w:rsidRPr="00462387" w:rsidRDefault="00B16890" w:rsidP="00EA2375">
      <w:pPr>
        <w:pStyle w:val="PlainText"/>
        <w:tabs>
          <w:tab w:val="left" w:pos="540"/>
          <w:tab w:val="left" w:pos="9360"/>
        </w:tabs>
        <w:spacing w:after="80"/>
        <w:ind w:left="540" w:right="572"/>
        <w:jc w:val="both"/>
        <w:rPr>
          <w:rFonts w:ascii="Arial" w:eastAsia="MS Mincho" w:hAnsi="Arial" w:cs="Arial"/>
          <w:b/>
          <w:bCs/>
          <w:sz w:val="22"/>
          <w:szCs w:val="22"/>
        </w:rPr>
      </w:pPr>
      <w:r>
        <w:rPr>
          <w:rFonts w:ascii="Arial" w:eastAsia="MS Mincho" w:hAnsi="Arial" w:cs="Arial"/>
          <w:b/>
          <w:bCs/>
          <w:sz w:val="22"/>
          <w:szCs w:val="22"/>
        </w:rPr>
        <w:t>Deaf m</w:t>
      </w:r>
      <w:r w:rsidRPr="00462387">
        <w:rPr>
          <w:rFonts w:ascii="Arial" w:eastAsia="MS Mincho" w:hAnsi="Arial" w:cs="Arial"/>
          <w:b/>
          <w:bCs/>
          <w:sz w:val="22"/>
          <w:szCs w:val="22"/>
        </w:rPr>
        <w:t>embers</w:t>
      </w:r>
    </w:p>
    <w:p w14:paraId="5E7601D6" w14:textId="038C0219" w:rsidR="00B16890" w:rsidRPr="00462387" w:rsidRDefault="00B16890" w:rsidP="00EA2375">
      <w:pPr>
        <w:pStyle w:val="PlainText"/>
        <w:tabs>
          <w:tab w:val="left" w:pos="540"/>
          <w:tab w:val="left" w:pos="9360"/>
        </w:tabs>
        <w:spacing w:after="80"/>
        <w:ind w:left="540" w:right="572"/>
        <w:jc w:val="both"/>
        <w:rPr>
          <w:rFonts w:ascii="Arial" w:eastAsia="MS Mincho" w:hAnsi="Arial" w:cs="Arial"/>
          <w:sz w:val="22"/>
          <w:szCs w:val="22"/>
        </w:rPr>
      </w:pPr>
      <w:r w:rsidRPr="00462387">
        <w:rPr>
          <w:rFonts w:ascii="Arial" w:eastAsia="MS Mincho" w:hAnsi="Arial" w:cs="Arial"/>
          <w:sz w:val="22"/>
          <w:szCs w:val="22"/>
        </w:rPr>
        <w:t>A suitable signing or "</w:t>
      </w:r>
      <w:r w:rsidR="003440B8" w:rsidRPr="00462387">
        <w:rPr>
          <w:rFonts w:ascii="Arial" w:eastAsia="MS Mincho" w:hAnsi="Arial" w:cs="Arial"/>
          <w:sz w:val="22"/>
          <w:szCs w:val="22"/>
        </w:rPr>
        <w:t>Tele talk</w:t>
      </w:r>
      <w:r w:rsidRPr="00462387">
        <w:rPr>
          <w:rFonts w:ascii="Arial" w:eastAsia="MS Mincho" w:hAnsi="Arial" w:cs="Arial"/>
          <w:sz w:val="22"/>
          <w:szCs w:val="22"/>
        </w:rPr>
        <w:t>" type service will be used.</w:t>
      </w:r>
    </w:p>
    <w:p w14:paraId="70315BAF" w14:textId="77777777" w:rsidR="00B16890" w:rsidRDefault="00B16890" w:rsidP="00EA2375">
      <w:pPr>
        <w:pStyle w:val="PlainText"/>
        <w:tabs>
          <w:tab w:val="left" w:pos="540"/>
          <w:tab w:val="left" w:pos="9360"/>
        </w:tabs>
        <w:spacing w:after="80"/>
        <w:ind w:left="540" w:right="572"/>
        <w:jc w:val="both"/>
        <w:rPr>
          <w:rFonts w:ascii="Arial" w:eastAsia="MS Mincho" w:hAnsi="Arial" w:cs="Arial"/>
          <w:b/>
          <w:bCs/>
          <w:sz w:val="22"/>
          <w:szCs w:val="22"/>
        </w:rPr>
      </w:pPr>
    </w:p>
    <w:p w14:paraId="30974CD3" w14:textId="77777777" w:rsidR="00B16890" w:rsidRPr="00462387" w:rsidRDefault="00B16890" w:rsidP="00EA2375">
      <w:pPr>
        <w:pStyle w:val="PlainText"/>
        <w:tabs>
          <w:tab w:val="left" w:pos="540"/>
          <w:tab w:val="left" w:pos="9360"/>
        </w:tabs>
        <w:spacing w:after="80"/>
        <w:ind w:left="540" w:right="572"/>
        <w:jc w:val="both"/>
        <w:rPr>
          <w:rFonts w:ascii="Arial" w:eastAsia="MS Mincho" w:hAnsi="Arial" w:cs="Arial"/>
          <w:b/>
          <w:bCs/>
          <w:sz w:val="22"/>
          <w:szCs w:val="22"/>
        </w:rPr>
      </w:pPr>
      <w:r w:rsidRPr="00462387">
        <w:rPr>
          <w:rFonts w:ascii="Arial" w:eastAsia="MS Mincho" w:hAnsi="Arial" w:cs="Arial"/>
          <w:b/>
          <w:bCs/>
          <w:sz w:val="22"/>
          <w:szCs w:val="22"/>
        </w:rPr>
        <w:t>Disabled members</w:t>
      </w:r>
    </w:p>
    <w:p w14:paraId="376B050F" w14:textId="77777777" w:rsidR="00B16890" w:rsidRDefault="00B16890" w:rsidP="00EA2375">
      <w:pPr>
        <w:pStyle w:val="PlainText"/>
        <w:tabs>
          <w:tab w:val="left" w:pos="540"/>
          <w:tab w:val="left" w:pos="9360"/>
        </w:tabs>
        <w:spacing w:after="240"/>
        <w:ind w:left="540" w:right="572"/>
        <w:jc w:val="both"/>
        <w:rPr>
          <w:rFonts w:ascii="Arial" w:eastAsia="MS Mincho" w:hAnsi="Arial" w:cs="Arial"/>
          <w:sz w:val="22"/>
          <w:szCs w:val="22"/>
        </w:rPr>
      </w:pPr>
      <w:r w:rsidRPr="00462387">
        <w:rPr>
          <w:rFonts w:ascii="Arial" w:eastAsia="MS Mincho" w:hAnsi="Arial" w:cs="Arial"/>
          <w:sz w:val="22"/>
          <w:szCs w:val="22"/>
        </w:rPr>
        <w:t xml:space="preserve">It is recognised that not all members are able to attend </w:t>
      </w:r>
      <w:r>
        <w:rPr>
          <w:rFonts w:ascii="Arial" w:eastAsia="MS Mincho" w:hAnsi="Arial" w:cs="Arial"/>
          <w:sz w:val="22"/>
          <w:szCs w:val="22"/>
        </w:rPr>
        <w:t xml:space="preserve">the </w:t>
      </w:r>
      <w:r w:rsidR="007E20AE">
        <w:rPr>
          <w:rFonts w:ascii="Arial" w:eastAsia="MS Mincho" w:hAnsi="Arial" w:cs="Arial"/>
          <w:sz w:val="22"/>
          <w:szCs w:val="22"/>
        </w:rPr>
        <w:t>C</w:t>
      </w:r>
      <w:r>
        <w:rPr>
          <w:rFonts w:ascii="Arial" w:eastAsia="MS Mincho" w:hAnsi="Arial" w:cs="Arial"/>
          <w:sz w:val="22"/>
          <w:szCs w:val="22"/>
        </w:rPr>
        <w:t>o-op's meetings and other events due to lack of access.  The co-op will also endeavour to hold meetings and events in venues which comply with</w:t>
      </w:r>
      <w:r w:rsidRPr="00603B69">
        <w:rPr>
          <w:rFonts w:ascii="Arial" w:eastAsia="MS Mincho" w:hAnsi="Arial" w:cs="Arial"/>
          <w:sz w:val="22"/>
          <w:szCs w:val="22"/>
        </w:rPr>
        <w:t xml:space="preserve"> </w:t>
      </w:r>
      <w:r>
        <w:rPr>
          <w:rFonts w:ascii="Arial" w:eastAsia="MS Mincho" w:hAnsi="Arial" w:cs="Arial"/>
          <w:sz w:val="22"/>
          <w:szCs w:val="22"/>
        </w:rPr>
        <w:t xml:space="preserve">the </w:t>
      </w:r>
      <w:r w:rsidRPr="00603B69">
        <w:rPr>
          <w:rFonts w:ascii="Arial" w:hAnsi="Arial" w:cs="Arial"/>
          <w:color w:val="000000"/>
          <w:sz w:val="22"/>
          <w:szCs w:val="22"/>
        </w:rPr>
        <w:t>Disability Discrimination Act (DDA)</w:t>
      </w:r>
      <w:r>
        <w:rPr>
          <w:rFonts w:ascii="Arial" w:hAnsi="Arial" w:cs="Arial"/>
          <w:color w:val="000000"/>
          <w:sz w:val="22"/>
          <w:szCs w:val="22"/>
        </w:rPr>
        <w:t xml:space="preserve">.  </w:t>
      </w:r>
      <w:r>
        <w:rPr>
          <w:rFonts w:ascii="Arial" w:eastAsia="MS Mincho" w:hAnsi="Arial" w:cs="Arial"/>
          <w:sz w:val="22"/>
          <w:szCs w:val="22"/>
        </w:rPr>
        <w:t>In appropriate cases the co-op’</w:t>
      </w:r>
      <w:r w:rsidRPr="00462387">
        <w:rPr>
          <w:rFonts w:ascii="Arial" w:eastAsia="MS Mincho" w:hAnsi="Arial" w:cs="Arial"/>
          <w:sz w:val="22"/>
          <w:szCs w:val="22"/>
        </w:rPr>
        <w:t>s officers will visit the members' home instead.</w:t>
      </w:r>
      <w:r>
        <w:rPr>
          <w:rFonts w:ascii="Arial" w:eastAsia="MS Mincho" w:hAnsi="Arial" w:cs="Arial"/>
          <w:sz w:val="22"/>
          <w:szCs w:val="22"/>
        </w:rPr>
        <w:t xml:space="preserve"> </w:t>
      </w:r>
    </w:p>
    <w:p w14:paraId="1FADD217" w14:textId="77777777" w:rsidR="00B16890" w:rsidRPr="00462387" w:rsidRDefault="00B16890" w:rsidP="00EA2375">
      <w:pPr>
        <w:pStyle w:val="PlainText"/>
        <w:tabs>
          <w:tab w:val="left" w:pos="540"/>
          <w:tab w:val="left" w:pos="9360"/>
        </w:tabs>
        <w:spacing w:after="240"/>
        <w:ind w:left="540" w:right="572"/>
        <w:jc w:val="both"/>
        <w:rPr>
          <w:rFonts w:ascii="Arial" w:eastAsia="MS Mincho" w:hAnsi="Arial" w:cs="Arial"/>
          <w:sz w:val="22"/>
          <w:szCs w:val="22"/>
        </w:rPr>
      </w:pPr>
      <w:r>
        <w:rPr>
          <w:rFonts w:ascii="Arial" w:eastAsia="MS Mincho" w:hAnsi="Arial" w:cs="Arial"/>
          <w:sz w:val="22"/>
          <w:szCs w:val="22"/>
        </w:rPr>
        <w:t xml:space="preserve"> </w:t>
      </w:r>
    </w:p>
    <w:p w14:paraId="6A617453" w14:textId="77777777" w:rsidR="00B16890" w:rsidRPr="00462387" w:rsidRDefault="00B16890" w:rsidP="00EA2375">
      <w:pPr>
        <w:pStyle w:val="PlainText"/>
        <w:tabs>
          <w:tab w:val="left" w:pos="540"/>
          <w:tab w:val="left" w:pos="9360"/>
        </w:tabs>
        <w:spacing w:after="120"/>
        <w:ind w:right="572"/>
        <w:jc w:val="both"/>
        <w:rPr>
          <w:rFonts w:ascii="Arial" w:eastAsia="MS Mincho" w:hAnsi="Arial" w:cs="Arial"/>
          <w:b/>
          <w:bCs/>
          <w:sz w:val="22"/>
          <w:szCs w:val="22"/>
        </w:rPr>
      </w:pPr>
      <w:r w:rsidRPr="00462387">
        <w:rPr>
          <w:rFonts w:ascii="Arial" w:eastAsia="MS Mincho" w:hAnsi="Arial" w:cs="Arial"/>
          <w:b/>
          <w:bCs/>
          <w:sz w:val="22"/>
          <w:szCs w:val="22"/>
        </w:rPr>
        <w:t>3.3</w:t>
      </w:r>
      <w:r w:rsidRPr="00462387">
        <w:rPr>
          <w:rFonts w:ascii="Arial" w:eastAsia="MS Mincho" w:hAnsi="Arial" w:cs="Arial"/>
          <w:b/>
          <w:bCs/>
          <w:sz w:val="22"/>
          <w:szCs w:val="22"/>
        </w:rPr>
        <w:tab/>
        <w:t>Maintenance</w:t>
      </w:r>
    </w:p>
    <w:p w14:paraId="37B8884B" w14:textId="77777777" w:rsidR="00B16890" w:rsidRPr="00462387" w:rsidRDefault="00B16890" w:rsidP="00EA2375">
      <w:pPr>
        <w:pStyle w:val="PlainText"/>
        <w:tabs>
          <w:tab w:val="left" w:pos="540"/>
          <w:tab w:val="left" w:pos="9360"/>
        </w:tabs>
        <w:spacing w:after="120"/>
        <w:ind w:right="572"/>
        <w:jc w:val="both"/>
        <w:rPr>
          <w:rFonts w:ascii="Arial" w:eastAsia="MS Mincho" w:hAnsi="Arial" w:cs="Arial"/>
          <w:sz w:val="22"/>
          <w:szCs w:val="22"/>
        </w:rPr>
      </w:pPr>
      <w:r w:rsidRPr="00462387">
        <w:rPr>
          <w:rFonts w:ascii="Arial" w:eastAsia="MS Mincho" w:hAnsi="Arial" w:cs="Arial"/>
          <w:sz w:val="22"/>
          <w:szCs w:val="22"/>
        </w:rPr>
        <w:t xml:space="preserve">All contractors to </w:t>
      </w:r>
      <w:r>
        <w:rPr>
          <w:rFonts w:ascii="Arial" w:eastAsia="MS Mincho" w:hAnsi="Arial" w:cs="Arial"/>
          <w:sz w:val="22"/>
          <w:szCs w:val="22"/>
        </w:rPr>
        <w:t>the co-op</w:t>
      </w:r>
      <w:r w:rsidRPr="00462387">
        <w:rPr>
          <w:rFonts w:ascii="Arial" w:eastAsia="MS Mincho" w:hAnsi="Arial" w:cs="Arial"/>
          <w:sz w:val="22"/>
          <w:szCs w:val="22"/>
        </w:rPr>
        <w:t xml:space="preserve"> will be issued with a copy of the</w:t>
      </w:r>
      <w:r>
        <w:rPr>
          <w:rFonts w:ascii="Arial" w:eastAsia="MS Mincho" w:hAnsi="Arial" w:cs="Arial"/>
          <w:sz w:val="22"/>
          <w:szCs w:val="22"/>
        </w:rPr>
        <w:t xml:space="preserve"> co-op’s equal opportunities policy</w:t>
      </w:r>
      <w:r w:rsidRPr="00462387">
        <w:rPr>
          <w:rFonts w:ascii="Arial" w:eastAsia="MS Mincho" w:hAnsi="Arial" w:cs="Arial"/>
          <w:sz w:val="22"/>
          <w:szCs w:val="22"/>
        </w:rPr>
        <w:t xml:space="preserve"> and advised that they must abide by its requirements. </w:t>
      </w:r>
    </w:p>
    <w:p w14:paraId="3D516D8D" w14:textId="77777777" w:rsidR="00B16890" w:rsidRPr="00462387" w:rsidRDefault="00B16890" w:rsidP="00EA2375">
      <w:pPr>
        <w:pStyle w:val="PlainText"/>
        <w:tabs>
          <w:tab w:val="left" w:pos="540"/>
          <w:tab w:val="left" w:pos="9360"/>
        </w:tabs>
        <w:spacing w:after="120"/>
        <w:ind w:right="572"/>
        <w:jc w:val="both"/>
        <w:rPr>
          <w:rFonts w:ascii="Arial" w:eastAsia="MS Mincho" w:hAnsi="Arial" w:cs="Arial"/>
          <w:sz w:val="22"/>
          <w:szCs w:val="22"/>
        </w:rPr>
      </w:pPr>
      <w:r w:rsidRPr="00462387">
        <w:rPr>
          <w:rFonts w:ascii="Arial" w:eastAsia="MS Mincho" w:hAnsi="Arial" w:cs="Arial"/>
          <w:sz w:val="22"/>
          <w:szCs w:val="22"/>
        </w:rPr>
        <w:t xml:space="preserve">Should there be a complaint from a member of </w:t>
      </w:r>
      <w:r>
        <w:rPr>
          <w:rFonts w:ascii="Arial" w:eastAsia="MS Mincho" w:hAnsi="Arial" w:cs="Arial"/>
          <w:sz w:val="22"/>
          <w:szCs w:val="22"/>
        </w:rPr>
        <w:t>the co-op</w:t>
      </w:r>
      <w:r w:rsidRPr="00462387">
        <w:rPr>
          <w:rFonts w:ascii="Arial" w:eastAsia="MS Mincho" w:hAnsi="Arial" w:cs="Arial"/>
          <w:sz w:val="22"/>
          <w:szCs w:val="22"/>
        </w:rPr>
        <w:t xml:space="preserve"> or </w:t>
      </w:r>
      <w:r>
        <w:rPr>
          <w:rFonts w:ascii="Arial" w:eastAsia="MS Mincho" w:hAnsi="Arial" w:cs="Arial"/>
          <w:sz w:val="22"/>
          <w:szCs w:val="22"/>
        </w:rPr>
        <w:t>an</w:t>
      </w:r>
      <w:r w:rsidRPr="00462387">
        <w:rPr>
          <w:rFonts w:ascii="Arial" w:eastAsia="MS Mincho" w:hAnsi="Arial" w:cs="Arial"/>
          <w:sz w:val="22"/>
          <w:szCs w:val="22"/>
        </w:rPr>
        <w:t xml:space="preserve">other party that a contractor has breached the </w:t>
      </w:r>
      <w:r>
        <w:rPr>
          <w:rFonts w:ascii="Arial" w:eastAsia="MS Mincho" w:hAnsi="Arial" w:cs="Arial"/>
          <w:sz w:val="22"/>
          <w:szCs w:val="22"/>
        </w:rPr>
        <w:t>equal opportunities policy</w:t>
      </w:r>
      <w:r w:rsidRPr="00462387">
        <w:rPr>
          <w:rFonts w:ascii="Arial" w:eastAsia="MS Mincho" w:hAnsi="Arial" w:cs="Arial"/>
          <w:sz w:val="22"/>
          <w:szCs w:val="22"/>
        </w:rPr>
        <w:t xml:space="preserve">, the </w:t>
      </w:r>
      <w:r>
        <w:rPr>
          <w:rFonts w:ascii="Arial" w:eastAsia="MS Mincho" w:hAnsi="Arial" w:cs="Arial"/>
          <w:sz w:val="22"/>
          <w:szCs w:val="22"/>
        </w:rPr>
        <w:t>matter will be considered by the management committee which will determine appropriate action.</w:t>
      </w:r>
      <w:r w:rsidRPr="00462387">
        <w:rPr>
          <w:rFonts w:ascii="Arial" w:eastAsia="MS Mincho" w:hAnsi="Arial" w:cs="Arial"/>
          <w:sz w:val="22"/>
          <w:szCs w:val="22"/>
        </w:rPr>
        <w:t xml:space="preserve"> </w:t>
      </w:r>
      <w:r>
        <w:rPr>
          <w:rFonts w:ascii="Arial" w:eastAsia="MS Mincho" w:hAnsi="Arial" w:cs="Arial"/>
          <w:sz w:val="22"/>
          <w:szCs w:val="22"/>
        </w:rPr>
        <w:t xml:space="preserve"> If the complaint is proven, the action to be taken by the </w:t>
      </w:r>
      <w:r w:rsidRPr="00F849F9">
        <w:rPr>
          <w:rFonts w:ascii="Arial" w:eastAsia="MS Mincho" w:hAnsi="Arial" w:cs="Arial"/>
          <w:sz w:val="22"/>
          <w:szCs w:val="22"/>
        </w:rPr>
        <w:t>management committee</w:t>
      </w:r>
      <w:r>
        <w:rPr>
          <w:rFonts w:ascii="Arial" w:eastAsia="MS Mincho" w:hAnsi="Arial" w:cs="Arial"/>
          <w:sz w:val="22"/>
          <w:szCs w:val="22"/>
        </w:rPr>
        <w:t xml:space="preserve"> includes removal of the contractor from the approved list of contractors.</w:t>
      </w:r>
    </w:p>
    <w:p w14:paraId="77E49EEC" w14:textId="77777777" w:rsidR="00B16890" w:rsidRDefault="00B16890" w:rsidP="00EA2375">
      <w:pPr>
        <w:pStyle w:val="PlainText"/>
        <w:tabs>
          <w:tab w:val="left" w:pos="540"/>
          <w:tab w:val="left" w:pos="9360"/>
        </w:tabs>
        <w:spacing w:after="120"/>
        <w:ind w:right="572"/>
        <w:jc w:val="both"/>
        <w:rPr>
          <w:rFonts w:ascii="Arial" w:eastAsia="MS Mincho" w:hAnsi="Arial" w:cs="Arial"/>
          <w:b/>
          <w:bCs/>
          <w:sz w:val="22"/>
          <w:szCs w:val="22"/>
        </w:rPr>
      </w:pPr>
    </w:p>
    <w:p w14:paraId="18B1C8BC" w14:textId="77777777" w:rsidR="00B16890" w:rsidRDefault="00B16890" w:rsidP="00EA2375">
      <w:pPr>
        <w:pStyle w:val="PlainText"/>
        <w:tabs>
          <w:tab w:val="left" w:pos="540"/>
          <w:tab w:val="left" w:pos="9360"/>
        </w:tabs>
        <w:spacing w:after="120"/>
        <w:ind w:right="572"/>
        <w:jc w:val="both"/>
        <w:rPr>
          <w:rFonts w:ascii="Arial" w:eastAsia="MS Mincho" w:hAnsi="Arial" w:cs="Arial"/>
          <w:b/>
          <w:bCs/>
          <w:sz w:val="22"/>
          <w:szCs w:val="22"/>
        </w:rPr>
      </w:pPr>
    </w:p>
    <w:p w14:paraId="776E97A8" w14:textId="77777777" w:rsidR="00B16890" w:rsidRDefault="00B16890" w:rsidP="00EA2375">
      <w:pPr>
        <w:pStyle w:val="PlainText"/>
        <w:tabs>
          <w:tab w:val="left" w:pos="540"/>
          <w:tab w:val="left" w:pos="9360"/>
        </w:tabs>
        <w:spacing w:after="120"/>
        <w:ind w:right="572"/>
        <w:jc w:val="both"/>
        <w:rPr>
          <w:rFonts w:ascii="Arial" w:eastAsia="MS Mincho" w:hAnsi="Arial" w:cs="Arial"/>
          <w:b/>
          <w:bCs/>
          <w:sz w:val="22"/>
          <w:szCs w:val="22"/>
        </w:rPr>
      </w:pPr>
    </w:p>
    <w:p w14:paraId="68BCED2F" w14:textId="77777777" w:rsidR="00B16890" w:rsidRDefault="00B16890" w:rsidP="00EA2375">
      <w:pPr>
        <w:pStyle w:val="PlainText"/>
        <w:numPr>
          <w:ilvl w:val="1"/>
          <w:numId w:val="25"/>
        </w:numPr>
        <w:tabs>
          <w:tab w:val="left" w:pos="9360"/>
        </w:tabs>
        <w:spacing w:after="120"/>
        <w:ind w:right="572"/>
        <w:jc w:val="both"/>
        <w:rPr>
          <w:rFonts w:ascii="Arial" w:eastAsia="MS Mincho" w:hAnsi="Arial" w:cs="Arial"/>
          <w:b/>
          <w:bCs/>
          <w:sz w:val="22"/>
          <w:szCs w:val="22"/>
        </w:rPr>
      </w:pPr>
      <w:r w:rsidRPr="00462387">
        <w:rPr>
          <w:rFonts w:ascii="Arial" w:eastAsia="MS Mincho" w:hAnsi="Arial" w:cs="Arial"/>
          <w:b/>
          <w:bCs/>
          <w:sz w:val="22"/>
          <w:szCs w:val="22"/>
        </w:rPr>
        <w:t>Adaptations</w:t>
      </w:r>
    </w:p>
    <w:p w14:paraId="32E4064E" w14:textId="77777777" w:rsidR="00B16890" w:rsidRDefault="00B16890" w:rsidP="00EA2375">
      <w:pPr>
        <w:pStyle w:val="PlainText"/>
        <w:tabs>
          <w:tab w:val="left" w:pos="540"/>
          <w:tab w:val="left" w:pos="9360"/>
        </w:tabs>
        <w:spacing w:after="120"/>
        <w:ind w:right="572"/>
        <w:jc w:val="both"/>
        <w:rPr>
          <w:rFonts w:ascii="Arial" w:eastAsia="MS Mincho" w:hAnsi="Arial" w:cs="Arial"/>
          <w:b/>
          <w:bCs/>
          <w:sz w:val="22"/>
          <w:szCs w:val="22"/>
        </w:rPr>
      </w:pPr>
    </w:p>
    <w:p w14:paraId="70D2BD31" w14:textId="77777777" w:rsidR="00B16890" w:rsidRDefault="00B16890" w:rsidP="00EA2375">
      <w:pPr>
        <w:pStyle w:val="PlainText"/>
        <w:tabs>
          <w:tab w:val="left" w:pos="540"/>
          <w:tab w:val="left" w:pos="9360"/>
        </w:tabs>
        <w:spacing w:after="120"/>
        <w:ind w:left="540" w:right="572"/>
        <w:jc w:val="both"/>
        <w:rPr>
          <w:rFonts w:ascii="Arial" w:eastAsia="MS Mincho" w:hAnsi="Arial" w:cs="Arial"/>
          <w:b/>
          <w:bCs/>
          <w:sz w:val="22"/>
          <w:szCs w:val="22"/>
        </w:rPr>
      </w:pPr>
      <w:r w:rsidRPr="00462387">
        <w:rPr>
          <w:rFonts w:ascii="Arial" w:eastAsia="MS Mincho" w:hAnsi="Arial" w:cs="Arial"/>
          <w:b/>
          <w:bCs/>
          <w:sz w:val="22"/>
          <w:szCs w:val="22"/>
        </w:rPr>
        <w:t>Tenants</w:t>
      </w:r>
    </w:p>
    <w:p w14:paraId="5FB0FF5A" w14:textId="77777777" w:rsidR="00B16890" w:rsidRPr="00E22895" w:rsidRDefault="00B16890" w:rsidP="00EA2375">
      <w:pPr>
        <w:pStyle w:val="PlainText"/>
        <w:tabs>
          <w:tab w:val="left" w:pos="540"/>
          <w:tab w:val="left" w:pos="9360"/>
        </w:tabs>
        <w:spacing w:after="120"/>
        <w:ind w:left="540" w:right="572"/>
        <w:jc w:val="both"/>
        <w:rPr>
          <w:rFonts w:ascii="Arial" w:eastAsia="MS Mincho" w:hAnsi="Arial" w:cs="Arial"/>
          <w:b/>
          <w:bCs/>
          <w:sz w:val="22"/>
          <w:szCs w:val="22"/>
        </w:rPr>
      </w:pPr>
      <w:r w:rsidRPr="00462387">
        <w:rPr>
          <w:rFonts w:ascii="Arial" w:eastAsia="MS Mincho" w:hAnsi="Arial" w:cs="Arial"/>
          <w:sz w:val="22"/>
          <w:szCs w:val="22"/>
        </w:rPr>
        <w:t>Where a</w:t>
      </w:r>
      <w:r>
        <w:rPr>
          <w:rFonts w:ascii="Arial" w:eastAsia="MS Mincho" w:hAnsi="Arial" w:cs="Arial"/>
          <w:sz w:val="22"/>
          <w:szCs w:val="22"/>
        </w:rPr>
        <w:t>n</w:t>
      </w:r>
      <w:r w:rsidRPr="00462387">
        <w:rPr>
          <w:rFonts w:ascii="Arial" w:eastAsia="MS Mincho" w:hAnsi="Arial" w:cs="Arial"/>
          <w:sz w:val="22"/>
          <w:szCs w:val="22"/>
        </w:rPr>
        <w:t xml:space="preserve"> existing tenant requires an adaptation to their property to enable them to remain in their home, the </w:t>
      </w:r>
      <w:r w:rsidRPr="007E09BD">
        <w:rPr>
          <w:rFonts w:ascii="Arial" w:eastAsia="MS Mincho" w:hAnsi="Arial" w:cs="Arial"/>
          <w:sz w:val="22"/>
          <w:szCs w:val="22"/>
        </w:rPr>
        <w:t>management committee</w:t>
      </w:r>
      <w:r>
        <w:rPr>
          <w:rFonts w:ascii="Arial" w:eastAsia="MS Mincho" w:hAnsi="Arial" w:cs="Arial"/>
          <w:sz w:val="22"/>
          <w:szCs w:val="22"/>
        </w:rPr>
        <w:t xml:space="preserve"> will </w:t>
      </w:r>
      <w:r w:rsidR="00017744">
        <w:rPr>
          <w:rFonts w:ascii="Arial" w:eastAsia="MS Mincho" w:hAnsi="Arial" w:cs="Arial"/>
          <w:sz w:val="22"/>
          <w:szCs w:val="22"/>
        </w:rPr>
        <w:t>facilitate</w:t>
      </w:r>
      <w:r>
        <w:rPr>
          <w:rFonts w:ascii="Arial" w:eastAsia="MS Mincho" w:hAnsi="Arial" w:cs="Arial"/>
          <w:sz w:val="22"/>
          <w:szCs w:val="22"/>
        </w:rPr>
        <w:t xml:space="preserve"> an assessment and carry out appropriate investigations in how the tenant’s needs can be met.  This may include approaching </w:t>
      </w:r>
      <w:r w:rsidR="00017744">
        <w:rPr>
          <w:rFonts w:ascii="Arial" w:eastAsia="MS Mincho" w:hAnsi="Arial" w:cs="Arial"/>
          <w:sz w:val="22"/>
          <w:szCs w:val="22"/>
        </w:rPr>
        <w:t xml:space="preserve">the Local Authority </w:t>
      </w:r>
      <w:r>
        <w:rPr>
          <w:rFonts w:ascii="Arial" w:eastAsia="MS Mincho" w:hAnsi="Arial" w:cs="Arial"/>
          <w:sz w:val="22"/>
          <w:szCs w:val="22"/>
        </w:rPr>
        <w:t xml:space="preserve">for funding.  </w:t>
      </w:r>
      <w:r w:rsidRPr="00462387">
        <w:rPr>
          <w:rFonts w:ascii="Arial" w:eastAsia="MS Mincho" w:hAnsi="Arial" w:cs="Arial"/>
          <w:sz w:val="22"/>
          <w:szCs w:val="22"/>
        </w:rPr>
        <w:t xml:space="preserve"> </w:t>
      </w:r>
    </w:p>
    <w:p w14:paraId="244117F5" w14:textId="77777777" w:rsidR="00017744" w:rsidRDefault="00017744" w:rsidP="00EA2375">
      <w:pPr>
        <w:pStyle w:val="PlainText"/>
        <w:tabs>
          <w:tab w:val="left" w:pos="540"/>
          <w:tab w:val="left" w:pos="9360"/>
        </w:tabs>
        <w:spacing w:after="120"/>
        <w:ind w:left="540" w:right="572"/>
        <w:jc w:val="both"/>
        <w:rPr>
          <w:rFonts w:ascii="Arial" w:eastAsia="MS Mincho" w:hAnsi="Arial" w:cs="Arial"/>
          <w:b/>
          <w:bCs/>
          <w:sz w:val="22"/>
          <w:szCs w:val="22"/>
        </w:rPr>
      </w:pPr>
    </w:p>
    <w:p w14:paraId="7040D9EF" w14:textId="77777777" w:rsidR="00B16890" w:rsidRPr="00462387" w:rsidRDefault="00B16890" w:rsidP="00EA2375">
      <w:pPr>
        <w:pStyle w:val="PlainText"/>
        <w:tabs>
          <w:tab w:val="left" w:pos="540"/>
          <w:tab w:val="left" w:pos="9360"/>
        </w:tabs>
        <w:spacing w:after="120"/>
        <w:ind w:left="540" w:right="572"/>
        <w:jc w:val="both"/>
        <w:rPr>
          <w:rFonts w:ascii="Arial" w:eastAsia="MS Mincho" w:hAnsi="Arial" w:cs="Arial"/>
          <w:b/>
          <w:bCs/>
          <w:sz w:val="22"/>
          <w:szCs w:val="22"/>
        </w:rPr>
      </w:pPr>
      <w:r w:rsidRPr="00462387">
        <w:rPr>
          <w:rFonts w:ascii="Arial" w:eastAsia="MS Mincho" w:hAnsi="Arial" w:cs="Arial"/>
          <w:b/>
          <w:bCs/>
          <w:sz w:val="22"/>
          <w:szCs w:val="22"/>
        </w:rPr>
        <w:t>Applicants</w:t>
      </w:r>
    </w:p>
    <w:p w14:paraId="02F58E0E" w14:textId="77777777" w:rsidR="00B16890" w:rsidRPr="00462387" w:rsidRDefault="00B16890" w:rsidP="00EA2375">
      <w:pPr>
        <w:pStyle w:val="PlainText"/>
        <w:tabs>
          <w:tab w:val="left" w:pos="540"/>
          <w:tab w:val="left" w:pos="9360"/>
        </w:tabs>
        <w:spacing w:after="120"/>
        <w:ind w:left="540" w:right="572"/>
        <w:jc w:val="both"/>
        <w:rPr>
          <w:rFonts w:ascii="Arial" w:eastAsia="MS Mincho" w:hAnsi="Arial" w:cs="Arial"/>
          <w:sz w:val="22"/>
          <w:szCs w:val="22"/>
        </w:rPr>
      </w:pPr>
      <w:r w:rsidRPr="00462387">
        <w:rPr>
          <w:rFonts w:ascii="Arial" w:eastAsia="MS Mincho" w:hAnsi="Arial" w:cs="Arial"/>
          <w:sz w:val="22"/>
          <w:szCs w:val="22"/>
        </w:rPr>
        <w:t>Disabled applicants can only be accepted where it is established that either:</w:t>
      </w:r>
    </w:p>
    <w:p w14:paraId="215755AD" w14:textId="77777777" w:rsidR="00B16890" w:rsidRPr="00462387" w:rsidRDefault="00017744" w:rsidP="00EA2375">
      <w:pPr>
        <w:pStyle w:val="PlainText"/>
        <w:tabs>
          <w:tab w:val="left" w:pos="540"/>
          <w:tab w:val="left" w:pos="9360"/>
        </w:tabs>
        <w:spacing w:after="80"/>
        <w:ind w:left="540" w:right="572"/>
        <w:jc w:val="both"/>
        <w:rPr>
          <w:rFonts w:ascii="Arial" w:eastAsia="MS Mincho" w:hAnsi="Arial" w:cs="Arial"/>
          <w:sz w:val="22"/>
          <w:szCs w:val="22"/>
        </w:rPr>
      </w:pPr>
      <w:r>
        <w:rPr>
          <w:rFonts w:ascii="Arial" w:eastAsia="MS Mincho" w:hAnsi="Arial" w:cs="Arial"/>
          <w:sz w:val="22"/>
          <w:szCs w:val="22"/>
        </w:rPr>
        <w:t>t</w:t>
      </w:r>
      <w:r w:rsidR="00B16890" w:rsidRPr="00462387">
        <w:rPr>
          <w:rFonts w:ascii="Arial" w:eastAsia="MS Mincho" w:hAnsi="Arial" w:cs="Arial"/>
          <w:sz w:val="22"/>
          <w:szCs w:val="22"/>
        </w:rPr>
        <w:t>he property to which they have been nominated meets their needs.</w:t>
      </w:r>
    </w:p>
    <w:p w14:paraId="2E7E963B" w14:textId="77777777" w:rsidR="00B16890" w:rsidRPr="00462387" w:rsidRDefault="00017744" w:rsidP="00EA2375">
      <w:pPr>
        <w:pStyle w:val="PlainText"/>
        <w:tabs>
          <w:tab w:val="left" w:pos="540"/>
          <w:tab w:val="left" w:pos="9360"/>
        </w:tabs>
        <w:spacing w:after="80"/>
        <w:ind w:left="540" w:right="572"/>
        <w:jc w:val="both"/>
        <w:rPr>
          <w:rFonts w:ascii="Arial" w:eastAsia="MS Mincho" w:hAnsi="Arial" w:cs="Arial"/>
          <w:sz w:val="22"/>
          <w:szCs w:val="22"/>
        </w:rPr>
      </w:pPr>
      <w:r>
        <w:rPr>
          <w:rFonts w:ascii="Arial" w:eastAsia="MS Mincho" w:hAnsi="Arial" w:cs="Arial"/>
          <w:sz w:val="22"/>
          <w:szCs w:val="22"/>
        </w:rPr>
        <w:t>o</w:t>
      </w:r>
      <w:r w:rsidR="00B16890" w:rsidRPr="00462387">
        <w:rPr>
          <w:rFonts w:ascii="Arial" w:eastAsia="MS Mincho" w:hAnsi="Arial" w:cs="Arial"/>
          <w:sz w:val="22"/>
          <w:szCs w:val="22"/>
        </w:rPr>
        <w:t>r</w:t>
      </w:r>
    </w:p>
    <w:p w14:paraId="495631BF" w14:textId="77777777" w:rsidR="00B16890" w:rsidRPr="00462387" w:rsidRDefault="00017744" w:rsidP="00EA2375">
      <w:pPr>
        <w:pStyle w:val="PlainText"/>
        <w:tabs>
          <w:tab w:val="left" w:pos="540"/>
          <w:tab w:val="left" w:pos="9360"/>
        </w:tabs>
        <w:spacing w:after="240"/>
        <w:ind w:left="540" w:right="572"/>
        <w:jc w:val="both"/>
        <w:rPr>
          <w:rFonts w:ascii="Arial" w:eastAsia="MS Mincho" w:hAnsi="Arial" w:cs="Arial"/>
          <w:b/>
          <w:bCs/>
          <w:sz w:val="22"/>
          <w:szCs w:val="22"/>
        </w:rPr>
      </w:pPr>
      <w:r>
        <w:rPr>
          <w:rFonts w:ascii="Arial" w:eastAsia="MS Mincho" w:hAnsi="Arial" w:cs="Arial"/>
          <w:sz w:val="22"/>
          <w:szCs w:val="22"/>
        </w:rPr>
        <w:t>t</w:t>
      </w:r>
      <w:r w:rsidR="00B16890" w:rsidRPr="00462387">
        <w:rPr>
          <w:rFonts w:ascii="Arial" w:eastAsia="MS Mincho" w:hAnsi="Arial" w:cs="Arial"/>
          <w:sz w:val="22"/>
          <w:szCs w:val="22"/>
        </w:rPr>
        <w:t>hat the property can be adapted to their needs and where a suitable source of funding for the works has been identified</w:t>
      </w:r>
      <w:r w:rsidR="00B16890">
        <w:rPr>
          <w:rFonts w:ascii="Arial" w:eastAsia="MS Mincho" w:hAnsi="Arial" w:cs="Arial"/>
          <w:sz w:val="22"/>
          <w:szCs w:val="22"/>
        </w:rPr>
        <w:t>.</w:t>
      </w:r>
    </w:p>
    <w:p w14:paraId="0ABF3DD6" w14:textId="77777777" w:rsidR="00B16890" w:rsidRDefault="00B16890" w:rsidP="00EA2375">
      <w:pPr>
        <w:pStyle w:val="PlainText"/>
        <w:tabs>
          <w:tab w:val="left" w:pos="540"/>
          <w:tab w:val="left" w:pos="9360"/>
        </w:tabs>
        <w:spacing w:after="120"/>
        <w:ind w:right="572"/>
        <w:jc w:val="both"/>
        <w:rPr>
          <w:rFonts w:ascii="Arial" w:eastAsia="MS Mincho" w:hAnsi="Arial" w:cs="Arial"/>
          <w:b/>
          <w:bCs/>
          <w:sz w:val="22"/>
          <w:szCs w:val="22"/>
        </w:rPr>
      </w:pPr>
    </w:p>
    <w:p w14:paraId="65B3FF3A" w14:textId="77777777" w:rsidR="00B16890" w:rsidRPr="00462387" w:rsidRDefault="00B16890" w:rsidP="00EA2375">
      <w:pPr>
        <w:pStyle w:val="PlainText"/>
        <w:tabs>
          <w:tab w:val="left" w:pos="540"/>
          <w:tab w:val="left" w:pos="9360"/>
        </w:tabs>
        <w:spacing w:after="120"/>
        <w:ind w:right="572"/>
        <w:jc w:val="both"/>
        <w:rPr>
          <w:rFonts w:ascii="Arial" w:eastAsia="MS Mincho" w:hAnsi="Arial" w:cs="Arial"/>
          <w:b/>
          <w:bCs/>
          <w:sz w:val="22"/>
          <w:szCs w:val="22"/>
        </w:rPr>
      </w:pPr>
      <w:r w:rsidRPr="00462387">
        <w:rPr>
          <w:rFonts w:ascii="Arial" w:eastAsia="MS Mincho" w:hAnsi="Arial" w:cs="Arial"/>
          <w:b/>
          <w:bCs/>
          <w:sz w:val="22"/>
          <w:szCs w:val="22"/>
        </w:rPr>
        <w:t>3.5</w:t>
      </w:r>
      <w:r w:rsidRPr="00462387">
        <w:rPr>
          <w:rFonts w:ascii="Arial" w:eastAsia="MS Mincho" w:hAnsi="Arial" w:cs="Arial"/>
          <w:b/>
          <w:bCs/>
          <w:sz w:val="22"/>
          <w:szCs w:val="22"/>
        </w:rPr>
        <w:tab/>
        <w:t>Monitoring</w:t>
      </w:r>
    </w:p>
    <w:p w14:paraId="45532EA9" w14:textId="77777777" w:rsidR="00B16890" w:rsidRPr="00462387" w:rsidRDefault="00B16890" w:rsidP="00EA2375">
      <w:pPr>
        <w:pStyle w:val="PlainText"/>
        <w:tabs>
          <w:tab w:val="left" w:pos="540"/>
          <w:tab w:val="left" w:pos="9360"/>
        </w:tabs>
        <w:spacing w:after="120"/>
        <w:ind w:right="572"/>
        <w:jc w:val="both"/>
        <w:rPr>
          <w:rFonts w:ascii="Arial" w:eastAsia="MS Mincho" w:hAnsi="Arial" w:cs="Arial"/>
          <w:sz w:val="22"/>
          <w:szCs w:val="22"/>
        </w:rPr>
      </w:pPr>
      <w:r w:rsidRPr="00462387">
        <w:rPr>
          <w:rFonts w:ascii="Arial" w:eastAsia="MS Mincho" w:hAnsi="Arial" w:cs="Arial"/>
          <w:sz w:val="22"/>
          <w:szCs w:val="22"/>
        </w:rPr>
        <w:t xml:space="preserve">For the purpose of monitoring </w:t>
      </w:r>
      <w:r>
        <w:rPr>
          <w:rFonts w:ascii="Arial" w:eastAsia="MS Mincho" w:hAnsi="Arial" w:cs="Arial"/>
          <w:sz w:val="22"/>
          <w:szCs w:val="22"/>
        </w:rPr>
        <w:t xml:space="preserve">the </w:t>
      </w:r>
      <w:r w:rsidR="00017744">
        <w:rPr>
          <w:rFonts w:ascii="Arial" w:eastAsia="MS Mincho" w:hAnsi="Arial" w:cs="Arial"/>
          <w:sz w:val="22"/>
          <w:szCs w:val="22"/>
        </w:rPr>
        <w:t>C</w:t>
      </w:r>
      <w:r>
        <w:rPr>
          <w:rFonts w:ascii="Arial" w:eastAsia="MS Mincho" w:hAnsi="Arial" w:cs="Arial"/>
          <w:sz w:val="22"/>
          <w:szCs w:val="22"/>
        </w:rPr>
        <w:t>o-op</w:t>
      </w:r>
      <w:r w:rsidRPr="00462387">
        <w:rPr>
          <w:rFonts w:ascii="Arial" w:eastAsia="MS Mincho" w:hAnsi="Arial" w:cs="Arial"/>
          <w:sz w:val="22"/>
          <w:szCs w:val="22"/>
        </w:rPr>
        <w:t xml:space="preserve">s performance and ensuring that the </w:t>
      </w:r>
      <w:r>
        <w:rPr>
          <w:rFonts w:ascii="Arial" w:eastAsia="MS Mincho" w:hAnsi="Arial" w:cs="Arial"/>
          <w:sz w:val="22"/>
          <w:szCs w:val="22"/>
        </w:rPr>
        <w:t>equal opportunities policy</w:t>
      </w:r>
      <w:r w:rsidRPr="00462387">
        <w:rPr>
          <w:rFonts w:ascii="Arial" w:eastAsia="MS Mincho" w:hAnsi="Arial" w:cs="Arial"/>
          <w:sz w:val="22"/>
          <w:szCs w:val="22"/>
        </w:rPr>
        <w:t xml:space="preserve"> is being properly implemented, </w:t>
      </w:r>
      <w:r w:rsidR="00017744">
        <w:rPr>
          <w:rFonts w:ascii="Arial" w:eastAsia="MS Mincho" w:hAnsi="Arial" w:cs="Arial"/>
          <w:sz w:val="22"/>
          <w:szCs w:val="22"/>
        </w:rPr>
        <w:t xml:space="preserve">the Co-op. </w:t>
      </w:r>
      <w:r w:rsidRPr="00462387">
        <w:rPr>
          <w:rFonts w:ascii="Arial" w:eastAsia="MS Mincho" w:hAnsi="Arial" w:cs="Arial"/>
          <w:sz w:val="22"/>
          <w:szCs w:val="22"/>
        </w:rPr>
        <w:t>will:</w:t>
      </w:r>
    </w:p>
    <w:p w14:paraId="2331D406" w14:textId="77777777" w:rsidR="00B16890" w:rsidRPr="00462387" w:rsidRDefault="00B16890" w:rsidP="00EA2375">
      <w:pPr>
        <w:pStyle w:val="PlainText"/>
        <w:numPr>
          <w:ilvl w:val="0"/>
          <w:numId w:val="22"/>
        </w:numPr>
        <w:tabs>
          <w:tab w:val="left" w:pos="9360"/>
        </w:tabs>
        <w:spacing w:after="120"/>
        <w:ind w:right="572"/>
        <w:jc w:val="both"/>
        <w:rPr>
          <w:rFonts w:ascii="Arial" w:eastAsia="MS Mincho" w:hAnsi="Arial" w:cs="Arial"/>
          <w:sz w:val="22"/>
          <w:szCs w:val="22"/>
        </w:rPr>
      </w:pPr>
      <w:r w:rsidRPr="00462387">
        <w:rPr>
          <w:rFonts w:ascii="Arial" w:eastAsia="MS Mincho" w:hAnsi="Arial" w:cs="Arial"/>
          <w:sz w:val="22"/>
          <w:szCs w:val="22"/>
        </w:rPr>
        <w:t>Periodi</w:t>
      </w:r>
      <w:r>
        <w:rPr>
          <w:rFonts w:ascii="Arial" w:eastAsia="MS Mincho" w:hAnsi="Arial" w:cs="Arial"/>
          <w:sz w:val="22"/>
          <w:szCs w:val="22"/>
        </w:rPr>
        <w:t xml:space="preserve">cally obtain data from </w:t>
      </w:r>
      <w:r w:rsidR="00ED74CD">
        <w:rPr>
          <w:rFonts w:ascii="Arial" w:eastAsia="MS Mincho" w:hAnsi="Arial" w:cs="Arial"/>
          <w:sz w:val="22"/>
          <w:szCs w:val="22"/>
        </w:rPr>
        <w:t xml:space="preserve">the Local Authority </w:t>
      </w:r>
      <w:r w:rsidRPr="00462387">
        <w:rPr>
          <w:rFonts w:ascii="Arial" w:eastAsia="MS Mincho" w:hAnsi="Arial" w:cs="Arial"/>
          <w:sz w:val="22"/>
          <w:szCs w:val="22"/>
        </w:rPr>
        <w:t xml:space="preserve">showing the proportion of </w:t>
      </w:r>
      <w:r>
        <w:rPr>
          <w:rFonts w:ascii="Arial" w:eastAsia="MS Mincho" w:hAnsi="Arial" w:cs="Arial"/>
          <w:sz w:val="22"/>
          <w:szCs w:val="22"/>
        </w:rPr>
        <w:t>black and minority e</w:t>
      </w:r>
      <w:r w:rsidRPr="007E09BD">
        <w:rPr>
          <w:rFonts w:ascii="Arial" w:eastAsia="MS Mincho" w:hAnsi="Arial" w:cs="Arial"/>
          <w:sz w:val="22"/>
          <w:szCs w:val="22"/>
        </w:rPr>
        <w:t>thnic</w:t>
      </w:r>
      <w:r w:rsidRPr="00462387">
        <w:rPr>
          <w:rFonts w:ascii="Arial" w:eastAsia="MS Mincho" w:hAnsi="Arial" w:cs="Arial"/>
          <w:sz w:val="22"/>
          <w:szCs w:val="22"/>
        </w:rPr>
        <w:t xml:space="preserve"> residents in the local area.</w:t>
      </w:r>
    </w:p>
    <w:p w14:paraId="499FC0B9" w14:textId="77777777" w:rsidR="00B16890" w:rsidRPr="00462387" w:rsidRDefault="00B16890" w:rsidP="00EA2375">
      <w:pPr>
        <w:pStyle w:val="PlainText"/>
        <w:numPr>
          <w:ilvl w:val="0"/>
          <w:numId w:val="22"/>
        </w:numPr>
        <w:tabs>
          <w:tab w:val="left" w:pos="9360"/>
        </w:tabs>
        <w:spacing w:after="120"/>
        <w:ind w:right="572"/>
        <w:jc w:val="both"/>
        <w:rPr>
          <w:rFonts w:ascii="Arial" w:eastAsia="MS Mincho" w:hAnsi="Arial" w:cs="Arial"/>
          <w:b/>
          <w:bCs/>
          <w:sz w:val="22"/>
          <w:szCs w:val="22"/>
        </w:rPr>
      </w:pPr>
      <w:r w:rsidRPr="00462387">
        <w:rPr>
          <w:rFonts w:ascii="Arial" w:eastAsia="MS Mincho" w:hAnsi="Arial" w:cs="Arial"/>
          <w:sz w:val="22"/>
          <w:szCs w:val="22"/>
        </w:rPr>
        <w:t xml:space="preserve">Carry out a survey to establish the proportion of </w:t>
      </w:r>
      <w:r w:rsidRPr="007E09BD">
        <w:rPr>
          <w:rFonts w:ascii="Arial" w:eastAsia="MS Mincho" w:hAnsi="Arial" w:cs="Arial"/>
          <w:sz w:val="22"/>
          <w:szCs w:val="22"/>
        </w:rPr>
        <w:t>black and minority ethnic</w:t>
      </w:r>
      <w:r w:rsidRPr="00462387">
        <w:rPr>
          <w:rFonts w:ascii="Arial" w:eastAsia="MS Mincho" w:hAnsi="Arial" w:cs="Arial"/>
          <w:sz w:val="22"/>
          <w:szCs w:val="22"/>
        </w:rPr>
        <w:t xml:space="preserve"> members in </w:t>
      </w:r>
      <w:r>
        <w:rPr>
          <w:rFonts w:ascii="Arial" w:eastAsia="MS Mincho" w:hAnsi="Arial" w:cs="Arial"/>
          <w:sz w:val="22"/>
          <w:szCs w:val="22"/>
        </w:rPr>
        <w:t>the co-op</w:t>
      </w:r>
      <w:r w:rsidRPr="00462387">
        <w:rPr>
          <w:rFonts w:ascii="Arial" w:eastAsia="MS Mincho" w:hAnsi="Arial" w:cs="Arial"/>
          <w:sz w:val="22"/>
          <w:szCs w:val="22"/>
        </w:rPr>
        <w:t>.</w:t>
      </w:r>
    </w:p>
    <w:p w14:paraId="10B14B2F" w14:textId="77777777" w:rsidR="00B16890" w:rsidRPr="00462387" w:rsidRDefault="00B16890" w:rsidP="00EA2375">
      <w:pPr>
        <w:pStyle w:val="PlainText"/>
        <w:tabs>
          <w:tab w:val="left" w:pos="720"/>
          <w:tab w:val="left" w:pos="9360"/>
        </w:tabs>
        <w:spacing w:after="120"/>
        <w:ind w:right="572"/>
        <w:jc w:val="both"/>
        <w:rPr>
          <w:rFonts w:ascii="Arial" w:eastAsia="MS Mincho" w:hAnsi="Arial" w:cs="Arial"/>
          <w:b/>
          <w:bCs/>
          <w:sz w:val="22"/>
          <w:szCs w:val="22"/>
        </w:rPr>
      </w:pPr>
      <w:r w:rsidRPr="00462387">
        <w:rPr>
          <w:rFonts w:ascii="Arial" w:eastAsia="MS Mincho" w:hAnsi="Arial" w:cs="Arial"/>
          <w:sz w:val="22"/>
          <w:szCs w:val="22"/>
        </w:rPr>
        <w:t xml:space="preserve">This information will be </w:t>
      </w:r>
      <w:r>
        <w:rPr>
          <w:rFonts w:ascii="Arial" w:eastAsia="MS Mincho" w:hAnsi="Arial" w:cs="Arial"/>
          <w:sz w:val="22"/>
          <w:szCs w:val="22"/>
        </w:rPr>
        <w:t xml:space="preserve">used by </w:t>
      </w:r>
      <w:r w:rsidRPr="00462387">
        <w:rPr>
          <w:rFonts w:ascii="Arial" w:eastAsia="MS Mincho" w:hAnsi="Arial" w:cs="Arial"/>
          <w:sz w:val="22"/>
          <w:szCs w:val="22"/>
        </w:rPr>
        <w:t xml:space="preserve">the </w:t>
      </w:r>
      <w:r>
        <w:rPr>
          <w:rFonts w:ascii="Arial" w:eastAsia="MS Mincho" w:hAnsi="Arial" w:cs="Arial"/>
          <w:sz w:val="22"/>
          <w:szCs w:val="22"/>
        </w:rPr>
        <w:t xml:space="preserve">management committee to </w:t>
      </w:r>
      <w:r w:rsidRPr="00462387">
        <w:rPr>
          <w:rFonts w:ascii="Arial" w:eastAsia="MS Mincho" w:hAnsi="Arial" w:cs="Arial"/>
          <w:sz w:val="22"/>
          <w:szCs w:val="22"/>
        </w:rPr>
        <w:t xml:space="preserve">assess whether </w:t>
      </w:r>
      <w:r>
        <w:rPr>
          <w:rFonts w:ascii="Arial" w:eastAsia="MS Mincho" w:hAnsi="Arial" w:cs="Arial"/>
          <w:sz w:val="22"/>
          <w:szCs w:val="22"/>
        </w:rPr>
        <w:t>the co-op</w:t>
      </w:r>
      <w:r w:rsidRPr="00462387">
        <w:rPr>
          <w:rFonts w:ascii="Arial" w:eastAsia="MS Mincho" w:hAnsi="Arial" w:cs="Arial"/>
          <w:sz w:val="22"/>
          <w:szCs w:val="22"/>
        </w:rPr>
        <w:t xml:space="preserve"> is meeting its aim that its membership should reflect the make-up of the local community. If </w:t>
      </w:r>
      <w:r>
        <w:rPr>
          <w:rFonts w:ascii="Arial" w:eastAsia="MS Mincho" w:hAnsi="Arial" w:cs="Arial"/>
          <w:sz w:val="22"/>
          <w:szCs w:val="22"/>
        </w:rPr>
        <w:t>the co-op</w:t>
      </w:r>
      <w:r w:rsidRPr="00462387">
        <w:rPr>
          <w:rFonts w:ascii="Arial" w:eastAsia="MS Mincho" w:hAnsi="Arial" w:cs="Arial"/>
          <w:sz w:val="22"/>
          <w:szCs w:val="22"/>
        </w:rPr>
        <w:t xml:space="preserve"> is not meeting this aim, the </w:t>
      </w:r>
      <w:r>
        <w:rPr>
          <w:rFonts w:ascii="Arial" w:eastAsia="MS Mincho" w:hAnsi="Arial" w:cs="Arial"/>
          <w:sz w:val="22"/>
          <w:szCs w:val="22"/>
        </w:rPr>
        <w:t xml:space="preserve">management committee </w:t>
      </w:r>
      <w:r w:rsidRPr="00462387">
        <w:rPr>
          <w:rFonts w:ascii="Arial" w:eastAsia="MS Mincho" w:hAnsi="Arial" w:cs="Arial"/>
          <w:sz w:val="22"/>
          <w:szCs w:val="22"/>
        </w:rPr>
        <w:t xml:space="preserve">will draw up a strategy with a view to balancing the composition of the membership over the longer term.  </w:t>
      </w:r>
    </w:p>
    <w:p w14:paraId="7C9DF29B" w14:textId="77777777" w:rsidR="00B16890" w:rsidRDefault="00B16890" w:rsidP="00EA2375">
      <w:pPr>
        <w:pStyle w:val="PlainText"/>
        <w:tabs>
          <w:tab w:val="left" w:pos="540"/>
          <w:tab w:val="left" w:pos="9360"/>
        </w:tabs>
        <w:spacing w:after="120"/>
        <w:ind w:right="572"/>
        <w:jc w:val="both"/>
        <w:rPr>
          <w:rFonts w:ascii="Arial" w:eastAsia="MS Mincho" w:hAnsi="Arial" w:cs="Arial"/>
          <w:b/>
          <w:bCs/>
          <w:sz w:val="22"/>
          <w:szCs w:val="22"/>
        </w:rPr>
      </w:pPr>
    </w:p>
    <w:p w14:paraId="52712EC6" w14:textId="77777777" w:rsidR="00B16890" w:rsidRPr="00462387" w:rsidRDefault="00B16890" w:rsidP="00EA2375">
      <w:pPr>
        <w:pStyle w:val="PlainText"/>
        <w:tabs>
          <w:tab w:val="left" w:pos="540"/>
          <w:tab w:val="left" w:pos="9360"/>
        </w:tabs>
        <w:spacing w:after="120"/>
        <w:ind w:right="572"/>
        <w:jc w:val="both"/>
        <w:rPr>
          <w:rFonts w:ascii="Arial" w:eastAsia="MS Mincho" w:hAnsi="Arial" w:cs="Arial"/>
          <w:sz w:val="22"/>
          <w:szCs w:val="22"/>
        </w:rPr>
      </w:pPr>
      <w:r>
        <w:rPr>
          <w:rFonts w:ascii="Arial" w:eastAsia="MS Mincho" w:hAnsi="Arial" w:cs="Arial"/>
          <w:b/>
          <w:bCs/>
          <w:sz w:val="22"/>
          <w:szCs w:val="22"/>
        </w:rPr>
        <w:t>3.6</w:t>
      </w:r>
      <w:r>
        <w:rPr>
          <w:rFonts w:ascii="Arial" w:eastAsia="MS Mincho" w:hAnsi="Arial" w:cs="Arial"/>
          <w:b/>
          <w:bCs/>
          <w:sz w:val="22"/>
          <w:szCs w:val="22"/>
        </w:rPr>
        <w:tab/>
      </w:r>
      <w:r w:rsidRPr="00462387">
        <w:rPr>
          <w:rFonts w:ascii="Arial" w:eastAsia="MS Mincho" w:hAnsi="Arial" w:cs="Arial"/>
          <w:b/>
          <w:bCs/>
          <w:sz w:val="22"/>
          <w:szCs w:val="22"/>
        </w:rPr>
        <w:t>Allocations</w:t>
      </w:r>
      <w:r w:rsidRPr="00462387">
        <w:rPr>
          <w:rFonts w:ascii="Arial" w:eastAsia="MS Mincho" w:hAnsi="Arial" w:cs="Arial"/>
          <w:sz w:val="22"/>
          <w:szCs w:val="22"/>
        </w:rPr>
        <w:t xml:space="preserve">  </w:t>
      </w:r>
    </w:p>
    <w:p w14:paraId="5B1C558B" w14:textId="77777777" w:rsidR="00B16890" w:rsidRPr="00462387" w:rsidRDefault="00B16890" w:rsidP="00EA2375">
      <w:pPr>
        <w:pStyle w:val="PlainText"/>
        <w:tabs>
          <w:tab w:val="left" w:pos="540"/>
          <w:tab w:val="left" w:pos="9360"/>
        </w:tabs>
        <w:spacing w:after="120"/>
        <w:ind w:right="572"/>
        <w:jc w:val="both"/>
        <w:rPr>
          <w:rFonts w:ascii="Arial" w:eastAsia="MS Mincho" w:hAnsi="Arial" w:cs="Arial"/>
          <w:sz w:val="22"/>
          <w:szCs w:val="22"/>
        </w:rPr>
      </w:pPr>
      <w:r w:rsidRPr="00462387">
        <w:rPr>
          <w:rFonts w:ascii="Arial" w:eastAsia="MS Mincho" w:hAnsi="Arial" w:cs="Arial"/>
          <w:sz w:val="22"/>
          <w:szCs w:val="22"/>
        </w:rPr>
        <w:t>The Allocations Officer will keep a copy of the</w:t>
      </w:r>
      <w:r>
        <w:rPr>
          <w:rFonts w:ascii="Arial" w:eastAsia="MS Mincho" w:hAnsi="Arial" w:cs="Arial"/>
          <w:sz w:val="22"/>
          <w:szCs w:val="22"/>
        </w:rPr>
        <w:t xml:space="preserve"> Continuous Recording</w:t>
      </w:r>
      <w:r w:rsidRPr="00462387">
        <w:rPr>
          <w:rFonts w:ascii="Arial" w:eastAsia="MS Mincho" w:hAnsi="Arial" w:cs="Arial"/>
          <w:sz w:val="22"/>
          <w:szCs w:val="22"/>
        </w:rPr>
        <w:t xml:space="preserve"> </w:t>
      </w:r>
      <w:r>
        <w:rPr>
          <w:rFonts w:ascii="Arial" w:eastAsia="MS Mincho" w:hAnsi="Arial" w:cs="Arial"/>
          <w:sz w:val="22"/>
          <w:szCs w:val="22"/>
        </w:rPr>
        <w:t>(</w:t>
      </w:r>
      <w:r w:rsidRPr="00462387">
        <w:rPr>
          <w:rFonts w:ascii="Arial" w:eastAsia="MS Mincho" w:hAnsi="Arial" w:cs="Arial"/>
          <w:sz w:val="22"/>
          <w:szCs w:val="22"/>
        </w:rPr>
        <w:t>CORE</w:t>
      </w:r>
      <w:r>
        <w:rPr>
          <w:rFonts w:ascii="Arial" w:eastAsia="MS Mincho" w:hAnsi="Arial" w:cs="Arial"/>
          <w:sz w:val="22"/>
          <w:szCs w:val="22"/>
        </w:rPr>
        <w:t>)</w:t>
      </w:r>
      <w:r w:rsidRPr="00462387">
        <w:rPr>
          <w:rFonts w:ascii="Arial" w:eastAsia="MS Mincho" w:hAnsi="Arial" w:cs="Arial"/>
          <w:sz w:val="22"/>
          <w:szCs w:val="22"/>
        </w:rPr>
        <w:t xml:space="preserve"> form</w:t>
      </w:r>
      <w:r>
        <w:rPr>
          <w:rFonts w:ascii="Arial" w:eastAsia="MS Mincho" w:hAnsi="Arial" w:cs="Arial"/>
          <w:sz w:val="22"/>
          <w:szCs w:val="22"/>
        </w:rPr>
        <w:t>, which is a record</w:t>
      </w:r>
      <w:r w:rsidRPr="00462387">
        <w:rPr>
          <w:rFonts w:ascii="Arial" w:eastAsia="MS Mincho" w:hAnsi="Arial" w:cs="Arial"/>
          <w:sz w:val="22"/>
          <w:szCs w:val="22"/>
        </w:rPr>
        <w:t xml:space="preserve"> </w:t>
      </w:r>
      <w:r>
        <w:rPr>
          <w:rFonts w:ascii="Arial" w:eastAsia="MS Mincho" w:hAnsi="Arial" w:cs="Arial"/>
          <w:sz w:val="22"/>
          <w:szCs w:val="22"/>
        </w:rPr>
        <w:t xml:space="preserve">of statistics </w:t>
      </w:r>
      <w:r w:rsidRPr="00462387">
        <w:rPr>
          <w:rFonts w:ascii="Arial" w:eastAsia="MS Mincho" w:hAnsi="Arial" w:cs="Arial"/>
          <w:sz w:val="22"/>
          <w:szCs w:val="22"/>
        </w:rPr>
        <w:t xml:space="preserve">relating to each new tenancy </w:t>
      </w:r>
      <w:r>
        <w:rPr>
          <w:rFonts w:ascii="Arial" w:eastAsia="MS Mincho" w:hAnsi="Arial" w:cs="Arial"/>
          <w:sz w:val="22"/>
          <w:szCs w:val="22"/>
        </w:rPr>
        <w:t xml:space="preserve">or relet </w:t>
      </w:r>
      <w:r w:rsidRPr="00462387">
        <w:rPr>
          <w:rFonts w:ascii="Arial" w:eastAsia="MS Mincho" w:hAnsi="Arial" w:cs="Arial"/>
          <w:sz w:val="22"/>
          <w:szCs w:val="22"/>
        </w:rPr>
        <w:t xml:space="preserve">and will use these forms to prepare a report each </w:t>
      </w:r>
      <w:r>
        <w:rPr>
          <w:rFonts w:ascii="Arial" w:eastAsia="MS Mincho" w:hAnsi="Arial" w:cs="Arial"/>
          <w:sz w:val="22"/>
          <w:szCs w:val="22"/>
        </w:rPr>
        <w:t>year for the management c</w:t>
      </w:r>
      <w:r w:rsidRPr="00462387">
        <w:rPr>
          <w:rFonts w:ascii="Arial" w:eastAsia="MS Mincho" w:hAnsi="Arial" w:cs="Arial"/>
          <w:sz w:val="22"/>
          <w:szCs w:val="22"/>
        </w:rPr>
        <w:t>ommittee. The report will contain the following information:</w:t>
      </w:r>
    </w:p>
    <w:p w14:paraId="690A99BF" w14:textId="77777777" w:rsidR="00B16890" w:rsidRPr="00462387" w:rsidRDefault="00B16890" w:rsidP="00EA2375">
      <w:pPr>
        <w:pStyle w:val="PlainText"/>
        <w:numPr>
          <w:ilvl w:val="0"/>
          <w:numId w:val="23"/>
        </w:numPr>
        <w:tabs>
          <w:tab w:val="left" w:pos="9360"/>
        </w:tabs>
        <w:spacing w:after="120"/>
        <w:ind w:right="572"/>
        <w:jc w:val="both"/>
        <w:rPr>
          <w:rFonts w:ascii="Arial" w:eastAsia="MS Mincho" w:hAnsi="Arial" w:cs="Arial"/>
          <w:sz w:val="22"/>
          <w:szCs w:val="22"/>
        </w:rPr>
      </w:pPr>
      <w:r w:rsidRPr="00462387">
        <w:rPr>
          <w:rFonts w:ascii="Arial" w:eastAsia="MS Mincho" w:hAnsi="Arial" w:cs="Arial"/>
          <w:sz w:val="22"/>
          <w:szCs w:val="22"/>
        </w:rPr>
        <w:t xml:space="preserve">The </w:t>
      </w:r>
      <w:r>
        <w:rPr>
          <w:rFonts w:ascii="Arial" w:eastAsia="MS Mincho" w:hAnsi="Arial" w:cs="Arial"/>
          <w:sz w:val="22"/>
          <w:szCs w:val="22"/>
        </w:rPr>
        <w:t>proportion of lettings made to black and ethnic m</w:t>
      </w:r>
      <w:r w:rsidRPr="00462387">
        <w:rPr>
          <w:rFonts w:ascii="Arial" w:eastAsia="MS Mincho" w:hAnsi="Arial" w:cs="Arial"/>
          <w:sz w:val="22"/>
          <w:szCs w:val="22"/>
        </w:rPr>
        <w:t>inority applicants.</w:t>
      </w:r>
    </w:p>
    <w:p w14:paraId="56B935F0" w14:textId="77777777" w:rsidR="00B16890" w:rsidRPr="00462387" w:rsidRDefault="00B16890" w:rsidP="00EA2375">
      <w:pPr>
        <w:pStyle w:val="PlainText"/>
        <w:numPr>
          <w:ilvl w:val="0"/>
          <w:numId w:val="23"/>
        </w:numPr>
        <w:tabs>
          <w:tab w:val="left" w:pos="9360"/>
        </w:tabs>
        <w:spacing w:after="120"/>
        <w:ind w:right="572"/>
        <w:jc w:val="both"/>
        <w:rPr>
          <w:rFonts w:ascii="Arial" w:eastAsia="MS Mincho" w:hAnsi="Arial" w:cs="Arial"/>
          <w:b/>
          <w:bCs/>
          <w:sz w:val="22"/>
          <w:szCs w:val="22"/>
        </w:rPr>
      </w:pPr>
      <w:r w:rsidRPr="00462387">
        <w:rPr>
          <w:rFonts w:ascii="Arial" w:eastAsia="MS Mincho" w:hAnsi="Arial" w:cs="Arial"/>
          <w:sz w:val="22"/>
          <w:szCs w:val="22"/>
        </w:rPr>
        <w:t>The proportion of lettings made to applicants with a disability</w:t>
      </w:r>
    </w:p>
    <w:p w14:paraId="1A571434" w14:textId="77777777" w:rsidR="00B16890" w:rsidRPr="00462387" w:rsidRDefault="00B16890" w:rsidP="00EA2375">
      <w:pPr>
        <w:pStyle w:val="PlainText"/>
        <w:numPr>
          <w:ilvl w:val="0"/>
          <w:numId w:val="23"/>
        </w:numPr>
        <w:tabs>
          <w:tab w:val="left" w:pos="9360"/>
        </w:tabs>
        <w:spacing w:after="120"/>
        <w:ind w:right="572"/>
        <w:jc w:val="both"/>
        <w:rPr>
          <w:rFonts w:ascii="Arial" w:eastAsia="MS Mincho" w:hAnsi="Arial" w:cs="Arial"/>
          <w:sz w:val="22"/>
          <w:szCs w:val="22"/>
        </w:rPr>
      </w:pPr>
      <w:r w:rsidRPr="00462387">
        <w:rPr>
          <w:rFonts w:ascii="Arial" w:eastAsia="MS Mincho" w:hAnsi="Arial" w:cs="Arial"/>
          <w:sz w:val="22"/>
          <w:szCs w:val="22"/>
        </w:rPr>
        <w:t>The proportion of lettings made to older applicants</w:t>
      </w:r>
    </w:p>
    <w:p w14:paraId="19AEC478" w14:textId="77777777" w:rsidR="00B16890" w:rsidRPr="00462387" w:rsidRDefault="00B16890" w:rsidP="00EA2375">
      <w:pPr>
        <w:pStyle w:val="PlainText"/>
        <w:tabs>
          <w:tab w:val="left" w:pos="9360"/>
        </w:tabs>
        <w:spacing w:after="120"/>
        <w:ind w:left="360" w:right="572"/>
        <w:jc w:val="both"/>
        <w:rPr>
          <w:rFonts w:ascii="Arial" w:eastAsia="MS Mincho" w:hAnsi="Arial" w:cs="Arial"/>
          <w:b/>
          <w:bCs/>
          <w:sz w:val="22"/>
          <w:szCs w:val="22"/>
        </w:rPr>
      </w:pPr>
    </w:p>
    <w:p w14:paraId="60B3DE33" w14:textId="77777777" w:rsidR="00B16890" w:rsidRPr="00462387" w:rsidRDefault="00B16890" w:rsidP="00EA2375">
      <w:pPr>
        <w:pStyle w:val="PlainText"/>
        <w:tabs>
          <w:tab w:val="left" w:pos="540"/>
          <w:tab w:val="left" w:pos="9360"/>
        </w:tabs>
        <w:spacing w:after="120"/>
        <w:ind w:right="572"/>
        <w:jc w:val="both"/>
        <w:rPr>
          <w:rFonts w:ascii="Arial" w:eastAsia="MS Mincho" w:hAnsi="Arial" w:cs="Arial"/>
          <w:b/>
          <w:bCs/>
          <w:sz w:val="22"/>
          <w:szCs w:val="22"/>
        </w:rPr>
      </w:pPr>
      <w:r>
        <w:rPr>
          <w:rFonts w:ascii="Arial" w:eastAsia="MS Mincho" w:hAnsi="Arial" w:cs="Arial"/>
          <w:b/>
          <w:bCs/>
          <w:sz w:val="22"/>
          <w:szCs w:val="22"/>
        </w:rPr>
        <w:t>3.7</w:t>
      </w:r>
      <w:r>
        <w:rPr>
          <w:rFonts w:ascii="Arial" w:eastAsia="MS Mincho" w:hAnsi="Arial" w:cs="Arial"/>
          <w:b/>
          <w:bCs/>
          <w:sz w:val="22"/>
          <w:szCs w:val="22"/>
        </w:rPr>
        <w:tab/>
        <w:t>NTQs/</w:t>
      </w:r>
      <w:r w:rsidRPr="00462387">
        <w:rPr>
          <w:rFonts w:ascii="Arial" w:eastAsia="MS Mincho" w:hAnsi="Arial" w:cs="Arial"/>
          <w:b/>
          <w:bCs/>
          <w:sz w:val="22"/>
          <w:szCs w:val="22"/>
        </w:rPr>
        <w:t xml:space="preserve">NSPs and Legal Action </w:t>
      </w:r>
    </w:p>
    <w:p w14:paraId="6F60239D" w14:textId="77777777" w:rsidR="00B16890" w:rsidRPr="00462387" w:rsidRDefault="00B16890" w:rsidP="00EA2375">
      <w:pPr>
        <w:pStyle w:val="PlainText"/>
        <w:tabs>
          <w:tab w:val="left" w:pos="540"/>
          <w:tab w:val="left" w:pos="9360"/>
        </w:tabs>
        <w:spacing w:after="120"/>
        <w:ind w:right="572"/>
        <w:jc w:val="both"/>
        <w:rPr>
          <w:rFonts w:ascii="Arial" w:eastAsia="MS Mincho" w:hAnsi="Arial" w:cs="Arial"/>
          <w:b/>
          <w:bCs/>
          <w:sz w:val="22"/>
          <w:szCs w:val="22"/>
        </w:rPr>
      </w:pPr>
      <w:r>
        <w:rPr>
          <w:rFonts w:ascii="Arial" w:eastAsia="MS Mincho" w:hAnsi="Arial" w:cs="Arial"/>
          <w:sz w:val="22"/>
          <w:szCs w:val="22"/>
        </w:rPr>
        <w:t xml:space="preserve">The managing agent’s </w:t>
      </w:r>
      <w:r>
        <w:rPr>
          <w:rFonts w:ascii="Arial" w:eastAsia="MS Mincho" w:hAnsi="Arial" w:cs="Arial"/>
          <w:spacing w:val="-3"/>
          <w:sz w:val="22"/>
          <w:szCs w:val="22"/>
        </w:rPr>
        <w:t>arrears control officer</w:t>
      </w:r>
      <w:r>
        <w:rPr>
          <w:rFonts w:ascii="Arial" w:eastAsia="MS Mincho" w:hAnsi="Arial" w:cs="Arial"/>
          <w:sz w:val="22"/>
          <w:szCs w:val="22"/>
        </w:rPr>
        <w:t xml:space="preserve"> </w:t>
      </w:r>
      <w:r w:rsidRPr="00462387">
        <w:rPr>
          <w:rFonts w:ascii="Arial" w:eastAsia="MS Mincho" w:hAnsi="Arial" w:cs="Arial"/>
          <w:sz w:val="22"/>
          <w:szCs w:val="22"/>
        </w:rPr>
        <w:t xml:space="preserve">will maintain a record of the ethnic origin of all members against whom </w:t>
      </w:r>
      <w:r>
        <w:rPr>
          <w:rFonts w:ascii="Arial" w:eastAsia="MS Mincho" w:hAnsi="Arial" w:cs="Arial"/>
          <w:sz w:val="22"/>
          <w:szCs w:val="22"/>
        </w:rPr>
        <w:t>the co</w:t>
      </w:r>
      <w:r>
        <w:rPr>
          <w:rFonts w:ascii="Arial" w:eastAsia="MS Mincho" w:hAnsi="Arial" w:cs="Arial"/>
          <w:sz w:val="22"/>
          <w:szCs w:val="22"/>
        </w:rPr>
        <w:noBreakHyphen/>
        <w:t>op takes legal action on any</w:t>
      </w:r>
      <w:r w:rsidRPr="00462387">
        <w:rPr>
          <w:rFonts w:ascii="Arial" w:eastAsia="MS Mincho" w:hAnsi="Arial" w:cs="Arial"/>
          <w:sz w:val="22"/>
          <w:szCs w:val="22"/>
        </w:rPr>
        <w:t xml:space="preserve"> grounds </w:t>
      </w:r>
      <w:r>
        <w:rPr>
          <w:rFonts w:ascii="Arial" w:eastAsia="MS Mincho" w:hAnsi="Arial" w:cs="Arial"/>
          <w:sz w:val="22"/>
          <w:szCs w:val="22"/>
        </w:rPr>
        <w:t xml:space="preserve">including that of </w:t>
      </w:r>
      <w:r w:rsidRPr="00462387">
        <w:rPr>
          <w:rFonts w:ascii="Arial" w:eastAsia="MS Mincho" w:hAnsi="Arial" w:cs="Arial"/>
          <w:sz w:val="22"/>
          <w:szCs w:val="22"/>
        </w:rPr>
        <w:t xml:space="preserve">rent arrears and annually prepare a report for the </w:t>
      </w:r>
      <w:r>
        <w:rPr>
          <w:rFonts w:ascii="Arial" w:eastAsia="MS Mincho" w:hAnsi="Arial" w:cs="Arial"/>
          <w:sz w:val="22"/>
          <w:szCs w:val="22"/>
        </w:rPr>
        <w:t xml:space="preserve">management committee </w:t>
      </w:r>
      <w:r w:rsidRPr="00462387">
        <w:rPr>
          <w:rFonts w:ascii="Arial" w:eastAsia="MS Mincho" w:hAnsi="Arial" w:cs="Arial"/>
          <w:sz w:val="22"/>
          <w:szCs w:val="22"/>
        </w:rPr>
        <w:t>showing:</w:t>
      </w:r>
    </w:p>
    <w:p w14:paraId="56433D1D" w14:textId="77777777" w:rsidR="00B16890" w:rsidRPr="00462387" w:rsidRDefault="00B16890" w:rsidP="00EA2375">
      <w:pPr>
        <w:pStyle w:val="PlainText"/>
        <w:numPr>
          <w:ilvl w:val="0"/>
          <w:numId w:val="24"/>
        </w:numPr>
        <w:tabs>
          <w:tab w:val="left" w:pos="9360"/>
        </w:tabs>
        <w:spacing w:after="120"/>
        <w:ind w:right="572"/>
        <w:jc w:val="both"/>
        <w:rPr>
          <w:rFonts w:ascii="Arial" w:eastAsia="MS Mincho" w:hAnsi="Arial" w:cs="Arial"/>
          <w:sz w:val="22"/>
          <w:szCs w:val="22"/>
        </w:rPr>
      </w:pPr>
      <w:r w:rsidRPr="00462387">
        <w:rPr>
          <w:rFonts w:ascii="Arial" w:eastAsia="MS Mincho" w:hAnsi="Arial" w:cs="Arial"/>
          <w:sz w:val="22"/>
          <w:szCs w:val="22"/>
        </w:rPr>
        <w:t xml:space="preserve">The proportion of </w:t>
      </w:r>
      <w:r>
        <w:rPr>
          <w:rFonts w:ascii="Arial" w:eastAsia="MS Mincho" w:hAnsi="Arial" w:cs="Arial"/>
          <w:sz w:val="22"/>
          <w:szCs w:val="22"/>
        </w:rPr>
        <w:t>NTQs/NSPs served on black and minority e</w:t>
      </w:r>
      <w:r w:rsidRPr="00462387">
        <w:rPr>
          <w:rFonts w:ascii="Arial" w:eastAsia="MS Mincho" w:hAnsi="Arial" w:cs="Arial"/>
          <w:sz w:val="22"/>
          <w:szCs w:val="22"/>
        </w:rPr>
        <w:t>thnic members.</w:t>
      </w:r>
    </w:p>
    <w:p w14:paraId="6C8C5DC5" w14:textId="77777777" w:rsidR="00B16890" w:rsidRPr="00462387" w:rsidRDefault="00B16890" w:rsidP="00EA2375">
      <w:pPr>
        <w:pStyle w:val="PlainText"/>
        <w:numPr>
          <w:ilvl w:val="0"/>
          <w:numId w:val="24"/>
        </w:numPr>
        <w:tabs>
          <w:tab w:val="left" w:pos="9360"/>
        </w:tabs>
        <w:spacing w:after="120"/>
        <w:ind w:right="572"/>
        <w:jc w:val="both"/>
        <w:rPr>
          <w:rFonts w:ascii="Arial" w:eastAsia="MS Mincho" w:hAnsi="Arial" w:cs="Arial"/>
          <w:sz w:val="22"/>
          <w:szCs w:val="22"/>
        </w:rPr>
      </w:pPr>
      <w:r w:rsidRPr="00462387">
        <w:rPr>
          <w:rFonts w:ascii="Arial" w:eastAsia="MS Mincho" w:hAnsi="Arial" w:cs="Arial"/>
          <w:sz w:val="22"/>
          <w:szCs w:val="22"/>
        </w:rPr>
        <w:t xml:space="preserve">The proportion of possession actions against </w:t>
      </w:r>
      <w:r w:rsidRPr="00F34EEA">
        <w:rPr>
          <w:rFonts w:ascii="Arial" w:eastAsia="MS Mincho" w:hAnsi="Arial" w:cs="Arial"/>
          <w:sz w:val="22"/>
          <w:szCs w:val="22"/>
        </w:rPr>
        <w:t>black and minority ethnic</w:t>
      </w:r>
      <w:r w:rsidRPr="00462387">
        <w:rPr>
          <w:rFonts w:ascii="Arial" w:eastAsia="MS Mincho" w:hAnsi="Arial" w:cs="Arial"/>
          <w:sz w:val="22"/>
          <w:szCs w:val="22"/>
        </w:rPr>
        <w:t xml:space="preserve"> members</w:t>
      </w:r>
    </w:p>
    <w:p w14:paraId="5FF63F68" w14:textId="77777777" w:rsidR="00B16890" w:rsidRPr="00462387" w:rsidRDefault="00B16890" w:rsidP="00EA2375">
      <w:pPr>
        <w:pStyle w:val="PlainText"/>
        <w:tabs>
          <w:tab w:val="left" w:pos="9360"/>
        </w:tabs>
        <w:spacing w:after="120"/>
        <w:ind w:right="572"/>
        <w:jc w:val="both"/>
        <w:rPr>
          <w:rFonts w:ascii="Arial" w:eastAsia="MS Mincho" w:hAnsi="Arial" w:cs="Arial"/>
          <w:sz w:val="22"/>
          <w:szCs w:val="22"/>
        </w:rPr>
      </w:pPr>
      <w:r w:rsidRPr="00462387">
        <w:rPr>
          <w:rFonts w:ascii="Arial" w:eastAsia="MS Mincho" w:hAnsi="Arial" w:cs="Arial"/>
          <w:sz w:val="22"/>
          <w:szCs w:val="22"/>
        </w:rPr>
        <w:t xml:space="preserve">The </w:t>
      </w:r>
      <w:r>
        <w:rPr>
          <w:rFonts w:ascii="Arial" w:eastAsia="MS Mincho" w:hAnsi="Arial" w:cs="Arial"/>
          <w:sz w:val="22"/>
          <w:szCs w:val="22"/>
        </w:rPr>
        <w:t>management committee will consider the arrears control officer’s</w:t>
      </w:r>
      <w:r w:rsidRPr="00462387">
        <w:rPr>
          <w:rFonts w:ascii="Arial" w:eastAsia="MS Mincho" w:hAnsi="Arial" w:cs="Arial"/>
          <w:sz w:val="22"/>
          <w:szCs w:val="22"/>
        </w:rPr>
        <w:t xml:space="preserve"> report and ensure that the </w:t>
      </w:r>
      <w:r>
        <w:rPr>
          <w:rFonts w:ascii="Arial" w:eastAsia="MS Mincho" w:hAnsi="Arial" w:cs="Arial"/>
          <w:sz w:val="22"/>
          <w:szCs w:val="22"/>
        </w:rPr>
        <w:t>equal opportunities policy</w:t>
      </w:r>
      <w:r w:rsidRPr="00462387">
        <w:rPr>
          <w:rFonts w:ascii="Arial" w:eastAsia="MS Mincho" w:hAnsi="Arial" w:cs="Arial"/>
          <w:sz w:val="22"/>
          <w:szCs w:val="22"/>
        </w:rPr>
        <w:t xml:space="preserve"> is being adhered to.</w:t>
      </w:r>
    </w:p>
    <w:p w14:paraId="04EB67E7" w14:textId="77777777" w:rsidR="00B16890" w:rsidRDefault="00B16890" w:rsidP="00EA2375">
      <w:pPr>
        <w:pStyle w:val="PlainText"/>
        <w:tabs>
          <w:tab w:val="left" w:pos="540"/>
          <w:tab w:val="left" w:pos="9360"/>
        </w:tabs>
        <w:spacing w:after="120"/>
        <w:ind w:right="572"/>
        <w:jc w:val="both"/>
        <w:rPr>
          <w:rFonts w:ascii="Arial" w:eastAsia="MS Mincho" w:hAnsi="Arial" w:cs="Arial"/>
          <w:b/>
          <w:bCs/>
          <w:sz w:val="22"/>
          <w:szCs w:val="22"/>
        </w:rPr>
      </w:pPr>
    </w:p>
    <w:p w14:paraId="55FDCAB4" w14:textId="77777777" w:rsidR="00B16890" w:rsidRPr="00462387" w:rsidRDefault="00B16890" w:rsidP="00EA2375">
      <w:pPr>
        <w:pStyle w:val="PlainText"/>
        <w:tabs>
          <w:tab w:val="left" w:pos="540"/>
          <w:tab w:val="left" w:pos="9360"/>
        </w:tabs>
        <w:spacing w:after="120"/>
        <w:ind w:right="572"/>
        <w:jc w:val="both"/>
        <w:rPr>
          <w:rFonts w:ascii="Arial" w:eastAsia="MS Mincho" w:hAnsi="Arial" w:cs="Arial"/>
          <w:b/>
          <w:bCs/>
          <w:sz w:val="22"/>
          <w:szCs w:val="22"/>
        </w:rPr>
      </w:pPr>
      <w:r>
        <w:rPr>
          <w:rFonts w:ascii="Arial" w:eastAsia="MS Mincho" w:hAnsi="Arial" w:cs="Arial"/>
          <w:b/>
          <w:bCs/>
          <w:sz w:val="22"/>
          <w:szCs w:val="22"/>
        </w:rPr>
        <w:t>3.8</w:t>
      </w:r>
      <w:r>
        <w:rPr>
          <w:rFonts w:ascii="Arial" w:eastAsia="MS Mincho" w:hAnsi="Arial" w:cs="Arial"/>
          <w:b/>
          <w:bCs/>
          <w:sz w:val="22"/>
          <w:szCs w:val="22"/>
        </w:rPr>
        <w:tab/>
      </w:r>
      <w:r w:rsidRPr="00462387">
        <w:rPr>
          <w:rFonts w:ascii="Arial" w:eastAsia="MS Mincho" w:hAnsi="Arial" w:cs="Arial"/>
          <w:b/>
          <w:bCs/>
          <w:sz w:val="22"/>
          <w:szCs w:val="22"/>
        </w:rPr>
        <w:t>Complaints</w:t>
      </w:r>
    </w:p>
    <w:p w14:paraId="045647AA" w14:textId="460D4C98" w:rsidR="00B16890" w:rsidRPr="00462387" w:rsidRDefault="00B16890" w:rsidP="00EA2375">
      <w:pPr>
        <w:pStyle w:val="PlainText"/>
        <w:tabs>
          <w:tab w:val="left" w:pos="540"/>
          <w:tab w:val="left" w:pos="9360"/>
        </w:tabs>
        <w:spacing w:after="120"/>
        <w:ind w:right="572"/>
        <w:jc w:val="both"/>
        <w:rPr>
          <w:rFonts w:ascii="Arial" w:eastAsia="MS Mincho" w:hAnsi="Arial" w:cs="Arial"/>
          <w:sz w:val="22"/>
          <w:szCs w:val="22"/>
        </w:rPr>
      </w:pPr>
      <w:r>
        <w:rPr>
          <w:rFonts w:ascii="Arial" w:eastAsia="MS Mincho" w:hAnsi="Arial" w:cs="Arial"/>
          <w:sz w:val="22"/>
          <w:szCs w:val="22"/>
        </w:rPr>
        <w:t xml:space="preserve">The managing agent’s </w:t>
      </w:r>
      <w:r w:rsidR="00ED74CD">
        <w:rPr>
          <w:rFonts w:ascii="Arial" w:eastAsia="MS Mincho" w:hAnsi="Arial" w:cs="Arial"/>
          <w:sz w:val="22"/>
          <w:szCs w:val="22"/>
        </w:rPr>
        <w:t>C</w:t>
      </w:r>
      <w:r w:rsidRPr="00F34EEA">
        <w:rPr>
          <w:rFonts w:ascii="Arial" w:eastAsia="MS Mincho" w:hAnsi="Arial" w:cs="Arial"/>
          <w:spacing w:val="-3"/>
          <w:sz w:val="22"/>
          <w:szCs w:val="22"/>
        </w:rPr>
        <w:t xml:space="preserve">o-operative </w:t>
      </w:r>
      <w:r w:rsidR="00546F46">
        <w:rPr>
          <w:rFonts w:ascii="Arial" w:eastAsia="MS Mincho" w:hAnsi="Arial" w:cs="Arial"/>
          <w:spacing w:val="-3"/>
          <w:sz w:val="22"/>
          <w:szCs w:val="22"/>
        </w:rPr>
        <w:t>Tenancy officer</w:t>
      </w:r>
      <w:r w:rsidR="00ED74CD">
        <w:rPr>
          <w:rFonts w:ascii="Arial" w:eastAsia="MS Mincho" w:hAnsi="Arial" w:cs="Arial"/>
          <w:sz w:val="22"/>
          <w:szCs w:val="22"/>
        </w:rPr>
        <w:t xml:space="preserve"> </w:t>
      </w:r>
      <w:r w:rsidRPr="00462387">
        <w:rPr>
          <w:rFonts w:ascii="Arial" w:eastAsia="MS Mincho" w:hAnsi="Arial" w:cs="Arial"/>
          <w:sz w:val="22"/>
          <w:szCs w:val="22"/>
        </w:rPr>
        <w:t xml:space="preserve">will keep a record of the ethnic origin of all complainants and will report to the </w:t>
      </w:r>
      <w:r>
        <w:rPr>
          <w:rFonts w:ascii="Arial" w:eastAsia="MS Mincho" w:hAnsi="Arial" w:cs="Arial"/>
          <w:sz w:val="22"/>
          <w:szCs w:val="22"/>
        </w:rPr>
        <w:t xml:space="preserve">management committee </w:t>
      </w:r>
      <w:r w:rsidRPr="00462387">
        <w:rPr>
          <w:rFonts w:ascii="Arial" w:eastAsia="MS Mincho" w:hAnsi="Arial" w:cs="Arial"/>
          <w:sz w:val="22"/>
          <w:szCs w:val="22"/>
        </w:rPr>
        <w:t xml:space="preserve">on the proportion of complaints made by </w:t>
      </w:r>
      <w:r w:rsidRPr="00F34EEA">
        <w:rPr>
          <w:rFonts w:ascii="Arial" w:eastAsia="MS Mincho" w:hAnsi="Arial" w:cs="Arial"/>
          <w:sz w:val="22"/>
          <w:szCs w:val="22"/>
        </w:rPr>
        <w:t>black and minority ethnic</w:t>
      </w:r>
      <w:r w:rsidRPr="00462387">
        <w:rPr>
          <w:rFonts w:ascii="Arial" w:eastAsia="MS Mincho" w:hAnsi="Arial" w:cs="Arial"/>
          <w:sz w:val="22"/>
          <w:szCs w:val="22"/>
        </w:rPr>
        <w:t xml:space="preserve"> members.</w:t>
      </w:r>
    </w:p>
    <w:p w14:paraId="7D080A4A" w14:textId="77777777" w:rsidR="00B16890" w:rsidRPr="00462387" w:rsidRDefault="00B16890" w:rsidP="00EA2375">
      <w:pPr>
        <w:pStyle w:val="PlainText"/>
        <w:tabs>
          <w:tab w:val="left" w:pos="540"/>
          <w:tab w:val="left" w:pos="9360"/>
        </w:tabs>
        <w:spacing w:after="120"/>
        <w:ind w:right="572"/>
        <w:jc w:val="both"/>
        <w:rPr>
          <w:rFonts w:ascii="Arial" w:eastAsia="MS Mincho" w:hAnsi="Arial" w:cs="Arial"/>
          <w:sz w:val="22"/>
          <w:szCs w:val="22"/>
        </w:rPr>
      </w:pPr>
      <w:r>
        <w:rPr>
          <w:rFonts w:ascii="Arial" w:eastAsia="MS Mincho" w:hAnsi="Arial" w:cs="Arial"/>
          <w:sz w:val="22"/>
          <w:szCs w:val="22"/>
        </w:rPr>
        <w:t xml:space="preserve">The </w:t>
      </w:r>
      <w:r w:rsidRPr="00F34EEA">
        <w:rPr>
          <w:rFonts w:ascii="Arial" w:eastAsia="MS Mincho" w:hAnsi="Arial" w:cs="Arial"/>
          <w:spacing w:val="-3"/>
          <w:sz w:val="22"/>
          <w:szCs w:val="22"/>
        </w:rPr>
        <w:t>co-operative support officer</w:t>
      </w:r>
      <w:r w:rsidRPr="00462387">
        <w:rPr>
          <w:rFonts w:ascii="Arial" w:eastAsia="MS Mincho" w:hAnsi="Arial" w:cs="Arial"/>
          <w:sz w:val="22"/>
          <w:szCs w:val="22"/>
        </w:rPr>
        <w:t xml:space="preserve"> will</w:t>
      </w:r>
      <w:r>
        <w:rPr>
          <w:rFonts w:ascii="Arial" w:eastAsia="MS Mincho" w:hAnsi="Arial" w:cs="Arial"/>
          <w:sz w:val="22"/>
          <w:szCs w:val="22"/>
        </w:rPr>
        <w:t xml:space="preserve"> bring to the attention of the c</w:t>
      </w:r>
      <w:r w:rsidRPr="00462387">
        <w:rPr>
          <w:rFonts w:ascii="Arial" w:eastAsia="MS Mincho" w:hAnsi="Arial" w:cs="Arial"/>
          <w:sz w:val="22"/>
          <w:szCs w:val="22"/>
        </w:rPr>
        <w:t xml:space="preserve">ommittee any pattern of complaints indicating that any of the groups identified in section 2.13 above is suffering disadvantage or discrimination. </w:t>
      </w:r>
    </w:p>
    <w:p w14:paraId="387FA84D" w14:textId="77777777" w:rsidR="00B16890" w:rsidRPr="00462387" w:rsidRDefault="00B16890" w:rsidP="00EA2375">
      <w:pPr>
        <w:pStyle w:val="PlainText"/>
        <w:tabs>
          <w:tab w:val="left" w:pos="540"/>
          <w:tab w:val="left" w:pos="9360"/>
        </w:tabs>
        <w:spacing w:after="120"/>
        <w:ind w:right="572"/>
        <w:jc w:val="both"/>
        <w:rPr>
          <w:rFonts w:ascii="Arial" w:eastAsia="MS Mincho" w:hAnsi="Arial" w:cs="Arial"/>
          <w:sz w:val="22"/>
          <w:szCs w:val="22"/>
        </w:rPr>
      </w:pPr>
      <w:r w:rsidRPr="00462387">
        <w:rPr>
          <w:rFonts w:ascii="Arial" w:eastAsia="MS Mincho" w:hAnsi="Arial" w:cs="Arial"/>
          <w:sz w:val="22"/>
          <w:szCs w:val="22"/>
        </w:rPr>
        <w:t xml:space="preserve">The </w:t>
      </w:r>
      <w:r>
        <w:rPr>
          <w:rFonts w:ascii="Arial" w:eastAsia="MS Mincho" w:hAnsi="Arial" w:cs="Arial"/>
          <w:sz w:val="22"/>
          <w:szCs w:val="22"/>
        </w:rPr>
        <w:t xml:space="preserve">management committee </w:t>
      </w:r>
      <w:r w:rsidRPr="00462387">
        <w:rPr>
          <w:rFonts w:ascii="Arial" w:eastAsia="MS Mincho" w:hAnsi="Arial" w:cs="Arial"/>
          <w:sz w:val="22"/>
          <w:szCs w:val="22"/>
        </w:rPr>
        <w:t xml:space="preserve">will consider the </w:t>
      </w:r>
      <w:r w:rsidRPr="00F34EEA">
        <w:rPr>
          <w:rFonts w:ascii="Arial" w:eastAsia="MS Mincho" w:hAnsi="Arial" w:cs="Arial"/>
          <w:spacing w:val="-3"/>
          <w:sz w:val="22"/>
          <w:szCs w:val="22"/>
        </w:rPr>
        <w:t>co-operative support officer</w:t>
      </w:r>
      <w:r>
        <w:rPr>
          <w:rFonts w:ascii="Arial" w:eastAsia="MS Mincho" w:hAnsi="Arial" w:cs="Arial"/>
          <w:sz w:val="22"/>
          <w:szCs w:val="22"/>
        </w:rPr>
        <w:t xml:space="preserve">’s </w:t>
      </w:r>
      <w:r w:rsidRPr="00462387">
        <w:rPr>
          <w:rFonts w:ascii="Arial" w:eastAsia="MS Mincho" w:hAnsi="Arial" w:cs="Arial"/>
          <w:sz w:val="22"/>
          <w:szCs w:val="22"/>
        </w:rPr>
        <w:t xml:space="preserve">report and ensure that the </w:t>
      </w:r>
      <w:r>
        <w:rPr>
          <w:rFonts w:ascii="Arial" w:eastAsia="MS Mincho" w:hAnsi="Arial" w:cs="Arial"/>
          <w:sz w:val="22"/>
          <w:szCs w:val="22"/>
        </w:rPr>
        <w:t>equal opportunities policy</w:t>
      </w:r>
      <w:r w:rsidRPr="00462387">
        <w:rPr>
          <w:rFonts w:ascii="Arial" w:eastAsia="MS Mincho" w:hAnsi="Arial" w:cs="Arial"/>
          <w:sz w:val="22"/>
          <w:szCs w:val="22"/>
        </w:rPr>
        <w:t xml:space="preserve"> is being adhered to.</w:t>
      </w:r>
    </w:p>
    <w:p w14:paraId="14686FB6" w14:textId="77777777" w:rsidR="00B16890" w:rsidRDefault="00B16890" w:rsidP="00EA2375">
      <w:pPr>
        <w:pStyle w:val="PlainText"/>
        <w:tabs>
          <w:tab w:val="left" w:pos="540"/>
          <w:tab w:val="left" w:pos="9360"/>
        </w:tabs>
        <w:spacing w:after="120"/>
        <w:ind w:right="572"/>
        <w:jc w:val="both"/>
        <w:rPr>
          <w:rFonts w:ascii="Tahoma" w:eastAsia="MS Mincho" w:hAnsi="Tahoma"/>
          <w:sz w:val="24"/>
        </w:rPr>
      </w:pPr>
    </w:p>
    <w:p w14:paraId="05925583" w14:textId="77777777" w:rsidR="00B16890" w:rsidRPr="00CB78CA" w:rsidRDefault="00B16890" w:rsidP="00EA2375">
      <w:pPr>
        <w:ind w:right="572"/>
        <w:jc w:val="both"/>
      </w:pPr>
    </w:p>
    <w:p w14:paraId="59E74580" w14:textId="23B628E1" w:rsidR="00470A31" w:rsidRDefault="00470A31" w:rsidP="00EA2375">
      <w:pPr>
        <w:ind w:right="572"/>
        <w:jc w:val="both"/>
      </w:pPr>
    </w:p>
    <w:p w14:paraId="1E4B0640" w14:textId="3F3B75CE" w:rsidR="002F0945" w:rsidRPr="002F0945" w:rsidRDefault="002F0945" w:rsidP="002F0945"/>
    <w:p w14:paraId="67232E49" w14:textId="4BB3872D" w:rsidR="002F0945" w:rsidRPr="002F0945" w:rsidRDefault="002F0945" w:rsidP="002F0945"/>
    <w:p w14:paraId="4155AF53" w14:textId="0F33E529" w:rsidR="002F0945" w:rsidRPr="002F0945" w:rsidRDefault="002F0945" w:rsidP="002F0945"/>
    <w:p w14:paraId="54EB1FD9" w14:textId="5B31AC62" w:rsidR="002F0945" w:rsidRPr="002F0945" w:rsidRDefault="002F0945" w:rsidP="002F0945"/>
    <w:p w14:paraId="1BAF22AA" w14:textId="28D19F4A" w:rsidR="002F0945" w:rsidRPr="002F0945" w:rsidRDefault="002F0945" w:rsidP="002F0945"/>
    <w:p w14:paraId="0CD890F5" w14:textId="6B3DCDE2" w:rsidR="002F0945" w:rsidRPr="002F0945" w:rsidRDefault="002F0945" w:rsidP="002F0945"/>
    <w:p w14:paraId="3D1050DC" w14:textId="35FAE835" w:rsidR="002F0945" w:rsidRPr="002F0945" w:rsidRDefault="002F0945" w:rsidP="002F0945"/>
    <w:p w14:paraId="75AAFC63" w14:textId="3BA15894" w:rsidR="002F0945" w:rsidRPr="002F0945" w:rsidRDefault="002F0945" w:rsidP="002F0945"/>
    <w:p w14:paraId="37CFEDEC" w14:textId="3EE74D80" w:rsidR="002F0945" w:rsidRPr="002F0945" w:rsidRDefault="002F0945" w:rsidP="002F0945"/>
    <w:p w14:paraId="4A950E60" w14:textId="535561C6" w:rsidR="002F0945" w:rsidRPr="002F0945" w:rsidRDefault="002F0945" w:rsidP="002F0945"/>
    <w:p w14:paraId="0D94CE29" w14:textId="20B5BD95" w:rsidR="002F0945" w:rsidRPr="002F0945" w:rsidRDefault="002F0945" w:rsidP="002F0945"/>
    <w:p w14:paraId="7736C9ED" w14:textId="0BED9046" w:rsidR="002F0945" w:rsidRPr="002F0945" w:rsidRDefault="002F0945" w:rsidP="002F0945"/>
    <w:p w14:paraId="33C4749E" w14:textId="12BAAB2A" w:rsidR="002F0945" w:rsidRPr="002F0945" w:rsidRDefault="002F0945" w:rsidP="002F0945"/>
    <w:p w14:paraId="1E4534F7" w14:textId="4C5985F7" w:rsidR="002F0945" w:rsidRDefault="002F0945" w:rsidP="002F0945"/>
    <w:p w14:paraId="21753E28" w14:textId="29DE4DD0" w:rsidR="00FC7BB8" w:rsidRDefault="00FC7BB8" w:rsidP="002F0945"/>
    <w:p w14:paraId="505BF0C4" w14:textId="72305EA0" w:rsidR="00FC7BB8" w:rsidRDefault="00FC7BB8" w:rsidP="002F0945"/>
    <w:p w14:paraId="44AB0EA5" w14:textId="715DA6C8" w:rsidR="00FC7BB8" w:rsidRDefault="00FC7BB8" w:rsidP="002F0945"/>
    <w:p w14:paraId="30D43481" w14:textId="57EEF76D" w:rsidR="00FC7BB8" w:rsidRDefault="00FC7BB8" w:rsidP="002F0945"/>
    <w:p w14:paraId="05970424" w14:textId="0D869001" w:rsidR="00FC7BB8" w:rsidRDefault="00FC7BB8" w:rsidP="002F0945"/>
    <w:p w14:paraId="7E4F2F4E" w14:textId="3ED6C556" w:rsidR="00FC7BB8" w:rsidRDefault="00FC7BB8" w:rsidP="002F0945"/>
    <w:p w14:paraId="505D53C6" w14:textId="2763C379" w:rsidR="00FC7BB8" w:rsidRDefault="00FC7BB8" w:rsidP="002F0945"/>
    <w:p w14:paraId="394ECC0E" w14:textId="1EF6F96C" w:rsidR="00FC7BB8" w:rsidRDefault="00FC7BB8" w:rsidP="002F0945"/>
    <w:p w14:paraId="03CB70E4" w14:textId="77777777" w:rsidR="00FC7BB8" w:rsidRPr="002F0945" w:rsidRDefault="00FC7BB8" w:rsidP="002F0945"/>
    <w:p w14:paraId="0594EB98" w14:textId="3D1ECF21" w:rsidR="002F0945" w:rsidRPr="002F0945" w:rsidRDefault="002F0945" w:rsidP="002F0945"/>
    <w:p w14:paraId="61FD0592" w14:textId="42CB910C" w:rsidR="002F0945" w:rsidRPr="002F0945" w:rsidRDefault="002F0945" w:rsidP="002F0945"/>
    <w:p w14:paraId="16885F7D" w14:textId="08C407FE" w:rsidR="002F0945" w:rsidRDefault="002F0945" w:rsidP="002F0945"/>
    <w:p w14:paraId="63735CFC" w14:textId="5BC314D9" w:rsidR="002F0945" w:rsidRDefault="002F0945" w:rsidP="002F0945"/>
    <w:p w14:paraId="6603B8D9" w14:textId="5986B18E" w:rsidR="002F0945" w:rsidRDefault="002F0945" w:rsidP="002F0945">
      <w:pPr>
        <w:tabs>
          <w:tab w:val="left" w:pos="5808"/>
        </w:tabs>
      </w:pPr>
      <w:r>
        <w:tab/>
      </w:r>
    </w:p>
    <w:p w14:paraId="1F5684FB" w14:textId="55385657" w:rsidR="002F0945" w:rsidRDefault="002F0945" w:rsidP="002F0945">
      <w:pPr>
        <w:tabs>
          <w:tab w:val="left" w:pos="5808"/>
        </w:tabs>
      </w:pPr>
    </w:p>
    <w:p w14:paraId="6D553A8B" w14:textId="79B3D8C2" w:rsidR="002F0945" w:rsidRDefault="002F0945" w:rsidP="002F0945">
      <w:pPr>
        <w:tabs>
          <w:tab w:val="left" w:pos="5808"/>
        </w:tabs>
      </w:pPr>
    </w:p>
    <w:p w14:paraId="554C9924" w14:textId="77777777" w:rsidR="002F0945" w:rsidRDefault="002F0945" w:rsidP="002F0945">
      <w:pPr>
        <w:rPr>
          <w:sz w:val="20"/>
        </w:rPr>
      </w:pPr>
    </w:p>
    <w:p w14:paraId="769BEB4B" w14:textId="77777777" w:rsidR="002F0945" w:rsidRPr="00E15213" w:rsidRDefault="002F0945" w:rsidP="002F0945">
      <w:pPr>
        <w:rPr>
          <w:sz w:val="20"/>
        </w:rPr>
      </w:pPr>
    </w:p>
    <w:p w14:paraId="569E87B1" w14:textId="65B3AC54" w:rsidR="002F0945" w:rsidRPr="001A6632" w:rsidRDefault="00454997" w:rsidP="002F0945">
      <w:pPr>
        <w:pStyle w:val="PlainText"/>
        <w:shd w:val="pct10" w:color="auto" w:fill="auto"/>
        <w:jc w:val="center"/>
        <w:rPr>
          <w:rFonts w:ascii="Arial" w:hAnsi="Arial" w:cs="Arial"/>
          <w:b/>
          <w:bCs/>
          <w:color w:val="FF0000"/>
          <w:sz w:val="48"/>
          <w:szCs w:val="48"/>
        </w:rPr>
      </w:pPr>
      <w:r>
        <w:rPr>
          <w:rFonts w:ascii="Arial" w:hAnsi="Arial" w:cs="Arial"/>
          <w:b/>
          <w:bCs/>
          <w:color w:val="FF0000"/>
          <w:sz w:val="48"/>
          <w:szCs w:val="48"/>
        </w:rPr>
        <w:t>LYNSTED</w:t>
      </w:r>
      <w:r w:rsidR="002F0945" w:rsidRPr="00065883">
        <w:rPr>
          <w:rFonts w:ascii="Arial" w:hAnsi="Arial" w:cs="Arial"/>
          <w:b/>
          <w:bCs/>
          <w:color w:val="FF0000"/>
          <w:sz w:val="48"/>
          <w:szCs w:val="48"/>
        </w:rPr>
        <w:t xml:space="preserve"> HOUSING CO-OPERATIVE</w:t>
      </w:r>
    </w:p>
    <w:p w14:paraId="1AC87D6D" w14:textId="2EB68756" w:rsidR="002F0945" w:rsidRPr="004B0F8B" w:rsidRDefault="002F0945" w:rsidP="00FC7BB8">
      <w:pPr>
        <w:pStyle w:val="Heading1"/>
        <w:numPr>
          <w:ilvl w:val="0"/>
          <w:numId w:val="0"/>
        </w:numPr>
        <w:rPr>
          <w:rFonts w:cs="Arial"/>
          <w:sz w:val="24"/>
        </w:rPr>
      </w:pPr>
    </w:p>
    <w:p w14:paraId="18807632" w14:textId="77777777" w:rsidR="002F0945" w:rsidRPr="004B0F8B" w:rsidRDefault="002F0945" w:rsidP="002F0945">
      <w:pPr>
        <w:rPr>
          <w:rFonts w:cs="Arial"/>
        </w:rPr>
      </w:pPr>
    </w:p>
    <w:p w14:paraId="13432D77" w14:textId="77777777" w:rsidR="002F0945" w:rsidRDefault="002F0945" w:rsidP="002F0945">
      <w:pPr>
        <w:ind w:right="-2"/>
        <w:jc w:val="center"/>
        <w:rPr>
          <w:b/>
          <w:sz w:val="32"/>
        </w:rPr>
      </w:pPr>
      <w:r>
        <w:rPr>
          <w:rFonts w:cs="Arial"/>
          <w:b/>
          <w:sz w:val="40"/>
          <w:szCs w:val="40"/>
        </w:rPr>
        <w:t>RACIAL AND OTHER HARASSMENT POLICY</w:t>
      </w:r>
    </w:p>
    <w:p w14:paraId="1333E4C8" w14:textId="77777777" w:rsidR="002F0945" w:rsidRDefault="002F0945" w:rsidP="002F0945">
      <w:pPr>
        <w:jc w:val="center"/>
        <w:rPr>
          <w:b/>
          <w:szCs w:val="24"/>
        </w:rPr>
      </w:pPr>
    </w:p>
    <w:p w14:paraId="48DC8920" w14:textId="77777777" w:rsidR="002F0945" w:rsidRDefault="002F0945" w:rsidP="002F0945">
      <w:pPr>
        <w:rPr>
          <w:b/>
          <w:szCs w:val="24"/>
        </w:rPr>
      </w:pPr>
    </w:p>
    <w:p w14:paraId="4F855A81" w14:textId="77777777" w:rsidR="002F0945" w:rsidRDefault="002F0945" w:rsidP="002F0945">
      <w:pPr>
        <w:rPr>
          <w:b/>
          <w:szCs w:val="24"/>
        </w:rPr>
      </w:pPr>
      <w:r>
        <w:rPr>
          <w:b/>
          <w:szCs w:val="24"/>
        </w:rPr>
        <w:t>To be used in conjunction with the attached Nuisance strategy</w:t>
      </w:r>
    </w:p>
    <w:p w14:paraId="49EDE473" w14:textId="77777777" w:rsidR="002F0945" w:rsidRDefault="002F0945" w:rsidP="002F0945">
      <w:pPr>
        <w:rPr>
          <w:b/>
          <w:szCs w:val="24"/>
        </w:rPr>
      </w:pPr>
    </w:p>
    <w:p w14:paraId="4661E499" w14:textId="77777777" w:rsidR="002F0945" w:rsidRPr="00E440FC" w:rsidRDefault="002F0945" w:rsidP="002F0945">
      <w:pPr>
        <w:rPr>
          <w:b/>
          <w:szCs w:val="24"/>
        </w:rPr>
      </w:pPr>
    </w:p>
    <w:p w14:paraId="348B8CBC" w14:textId="5AFAF362" w:rsidR="002F0945" w:rsidRDefault="002F0945" w:rsidP="00A55466">
      <w:pPr>
        <w:pStyle w:val="Heading1"/>
        <w:numPr>
          <w:ilvl w:val="1"/>
          <w:numId w:val="56"/>
        </w:numPr>
        <w:shd w:val="pct12" w:color="auto" w:fill="FFFFFF"/>
      </w:pPr>
      <w:r>
        <w:t>Introduction</w:t>
      </w:r>
    </w:p>
    <w:p w14:paraId="68A2E940" w14:textId="77777777" w:rsidR="002F0945" w:rsidRDefault="002F0945" w:rsidP="002F0945">
      <w:pPr>
        <w:pStyle w:val="Heading1"/>
      </w:pPr>
    </w:p>
    <w:p w14:paraId="4CDB3E1A" w14:textId="12A0BBB6" w:rsidR="002F0945" w:rsidRDefault="00454997" w:rsidP="002F0945">
      <w:pPr>
        <w:pStyle w:val="BodyText"/>
        <w:jc w:val="both"/>
      </w:pPr>
      <w:r>
        <w:t>Lynsted</w:t>
      </w:r>
      <w:r w:rsidR="002F0945">
        <w:t xml:space="preserve"> Housing Co-operative Ltd is opposed to all forms of harassment.  The Co-operative will not tolerate harassment of its tenant/members and their household members, employees or agents on any grounds including race, ethnic background, gender, age, disability, illness, religious belief, sexual orientation, HIV/AIDS related conditions.</w:t>
      </w:r>
    </w:p>
    <w:p w14:paraId="11EA3CF8" w14:textId="77777777" w:rsidR="002F0945" w:rsidRDefault="002F0945" w:rsidP="002F0945">
      <w:pPr>
        <w:pStyle w:val="BodyText"/>
        <w:jc w:val="both"/>
      </w:pPr>
    </w:p>
    <w:p w14:paraId="6231C18B" w14:textId="77777777" w:rsidR="002F0945" w:rsidRDefault="002F0945" w:rsidP="002F0945">
      <w:pPr>
        <w:pStyle w:val="BodyText"/>
        <w:jc w:val="both"/>
      </w:pPr>
      <w:r>
        <w:t>The Co-operative’s tenancy agreement states:</w:t>
      </w:r>
    </w:p>
    <w:p w14:paraId="29DAEE54" w14:textId="77777777" w:rsidR="002F0945" w:rsidRDefault="002F0945" w:rsidP="002F0945">
      <w:pPr>
        <w:pStyle w:val="BodyText"/>
        <w:jc w:val="both"/>
      </w:pPr>
    </w:p>
    <w:p w14:paraId="4EF5D785" w14:textId="77777777" w:rsidR="002F0945" w:rsidRDefault="002F0945" w:rsidP="002F0945">
      <w:pPr>
        <w:pStyle w:val="BodyText"/>
        <w:jc w:val="both"/>
      </w:pPr>
      <w:r>
        <w:t xml:space="preserve">“Not to commit or allow members of his/her household or invited visitors to commit any act of harassment, intimidation or violence (including domestic violence) on the grounds of race, colour, religion, sex or sexual orientation, disability or for any other reason which may interfere with the peace and comfort of, cause offence to, any other Tenant/Member, or member of another Tenant/Member’s household, visitors or neighbours” </w:t>
      </w:r>
    </w:p>
    <w:p w14:paraId="4859DC56" w14:textId="77777777" w:rsidR="002F0945" w:rsidRDefault="002F0945" w:rsidP="002F0945">
      <w:pPr>
        <w:pStyle w:val="BodyText"/>
        <w:jc w:val="both"/>
      </w:pPr>
    </w:p>
    <w:p w14:paraId="3A66B2F9" w14:textId="77777777" w:rsidR="002F0945" w:rsidRDefault="002F0945" w:rsidP="002F0945">
      <w:pPr>
        <w:pStyle w:val="BodyText"/>
        <w:jc w:val="both"/>
      </w:pPr>
      <w:r>
        <w:t xml:space="preserve">The Co-operative has a duty to ensure that its services are responsive to the needs and aspirations of black and ethnic minority, (BME), communities. Difference ethnic groups face different issues and flexibility is vital if appropriate services are to be provided. </w:t>
      </w:r>
    </w:p>
    <w:p w14:paraId="10ECCB3C" w14:textId="77777777" w:rsidR="002F0945" w:rsidRDefault="002F0945" w:rsidP="002F0945">
      <w:pPr>
        <w:pStyle w:val="BodyText"/>
        <w:jc w:val="both"/>
      </w:pPr>
    </w:p>
    <w:p w14:paraId="673D68ED" w14:textId="77777777" w:rsidR="002F0945" w:rsidRDefault="002F0945" w:rsidP="002F0945">
      <w:pPr>
        <w:pStyle w:val="BodyText"/>
        <w:jc w:val="both"/>
      </w:pPr>
      <w:r>
        <w:t xml:space="preserve">The Co-operative is committed to taking action to prevent and combat the discrimination and disadvantage that BME groups face. </w:t>
      </w:r>
    </w:p>
    <w:p w14:paraId="39EF4BC7" w14:textId="77777777" w:rsidR="002F0945" w:rsidRDefault="002F0945" w:rsidP="002F0945">
      <w:pPr>
        <w:pStyle w:val="BodyText"/>
        <w:jc w:val="both"/>
      </w:pPr>
    </w:p>
    <w:p w14:paraId="2C3AD88D" w14:textId="77777777" w:rsidR="002F0945" w:rsidRDefault="002F0945" w:rsidP="002F0945">
      <w:pPr>
        <w:jc w:val="both"/>
      </w:pPr>
    </w:p>
    <w:p w14:paraId="68926918" w14:textId="27B3BE21" w:rsidR="002F0945" w:rsidRDefault="00FC7BB8" w:rsidP="00FC7BB8">
      <w:pPr>
        <w:pStyle w:val="Heading1"/>
        <w:numPr>
          <w:ilvl w:val="0"/>
          <w:numId w:val="0"/>
        </w:numPr>
        <w:shd w:val="pct12" w:color="auto" w:fill="FFFFFF"/>
        <w:jc w:val="both"/>
      </w:pPr>
      <w:r>
        <w:t>4.2</w:t>
      </w:r>
      <w:r w:rsidR="002F0945">
        <w:t xml:space="preserve"> Policy Aims and Objectives</w:t>
      </w:r>
    </w:p>
    <w:p w14:paraId="53D6AFAF" w14:textId="77777777" w:rsidR="002F0945" w:rsidRDefault="002F0945" w:rsidP="002F0945">
      <w:pPr>
        <w:jc w:val="both"/>
        <w:rPr>
          <w:b/>
          <w:sz w:val="32"/>
        </w:rPr>
      </w:pPr>
    </w:p>
    <w:p w14:paraId="6E1EB0FA" w14:textId="77777777" w:rsidR="002F0945" w:rsidRDefault="002F0945" w:rsidP="002F0945">
      <w:pPr>
        <w:pStyle w:val="BodyText"/>
        <w:jc w:val="both"/>
      </w:pPr>
      <w:r>
        <w:t>The Code of Practice in Rented Housing emphasises landlord’s responsibilities for preventing and protecting the victims of racial and other harassment.  The Co-operative has therefore adopted the Code of Practice in Rented Housing and aims to eliminate racial discrimination and promote equal opportunities and good tenancy relations within its organisation.</w:t>
      </w:r>
    </w:p>
    <w:p w14:paraId="2A784FF2" w14:textId="77777777" w:rsidR="002F0945" w:rsidRDefault="002F0945" w:rsidP="002F0945">
      <w:pPr>
        <w:jc w:val="both"/>
      </w:pPr>
    </w:p>
    <w:p w14:paraId="649FCAC2" w14:textId="77777777" w:rsidR="002F0945" w:rsidRDefault="002F0945" w:rsidP="002F0945">
      <w:pPr>
        <w:jc w:val="both"/>
      </w:pPr>
      <w:r>
        <w:t>The Co-operative will adopt a victim-centred definition of a harassment incident and measures to encourage their reporting.</w:t>
      </w:r>
    </w:p>
    <w:p w14:paraId="61325821" w14:textId="77777777" w:rsidR="002F0945" w:rsidRDefault="002F0945" w:rsidP="002F0945">
      <w:pPr>
        <w:pStyle w:val="BodyText"/>
        <w:jc w:val="both"/>
      </w:pPr>
    </w:p>
    <w:p w14:paraId="636BDA27" w14:textId="77777777" w:rsidR="002F0945" w:rsidRDefault="002F0945" w:rsidP="002F0945">
      <w:pPr>
        <w:pStyle w:val="BodyText"/>
        <w:jc w:val="both"/>
      </w:pPr>
      <w:r>
        <w:t>The Co-operative will ensure that allegations of incidents are investigated, acted upon and the victims kept updated.</w:t>
      </w:r>
    </w:p>
    <w:p w14:paraId="3B9D0726" w14:textId="77777777" w:rsidR="002F0945" w:rsidRDefault="002F0945" w:rsidP="002F0945">
      <w:pPr>
        <w:jc w:val="both"/>
      </w:pPr>
    </w:p>
    <w:p w14:paraId="122815BF" w14:textId="77777777" w:rsidR="002F0945" w:rsidRDefault="002F0945" w:rsidP="002F0945">
      <w:pPr>
        <w:jc w:val="both"/>
      </w:pPr>
      <w:r>
        <w:t>The Co-operative will co-operate with the police and other agencies on the collection, recording and exchange of information to ensure that the full range of criminal and civil remedies can be pursued.</w:t>
      </w:r>
    </w:p>
    <w:p w14:paraId="26D70B2B" w14:textId="77777777" w:rsidR="002F0945" w:rsidRDefault="002F0945" w:rsidP="002F0945">
      <w:pPr>
        <w:jc w:val="both"/>
      </w:pPr>
    </w:p>
    <w:p w14:paraId="22D42EBD" w14:textId="77777777" w:rsidR="002F0945" w:rsidRDefault="002F0945" w:rsidP="002F0945">
      <w:pPr>
        <w:jc w:val="both"/>
      </w:pPr>
      <w:r>
        <w:t>The Co-operative will work with BME community groups to help provide support to the victims of racial harassment and will work in partnership with relevant community groups, the police and local authorities to tackle racist incidents as part of a local crime prevention strategy under the Crime and Disorder Act 1998.</w:t>
      </w:r>
    </w:p>
    <w:p w14:paraId="4111D264" w14:textId="77777777" w:rsidR="002F0945" w:rsidRDefault="002F0945" w:rsidP="002F0945">
      <w:pPr>
        <w:jc w:val="both"/>
      </w:pPr>
    </w:p>
    <w:p w14:paraId="63C115FA" w14:textId="77777777" w:rsidR="002F0945" w:rsidRDefault="002F0945" w:rsidP="002F0945">
      <w:pPr>
        <w:jc w:val="both"/>
      </w:pPr>
      <w:r>
        <w:t>The Co-operative will ensure that its managing agent’s staff or co-operative members who have responsibility for dealing with harassment cases have access to and have undertaken suitable and relevant training.  This is to enable them to respond quickly in a consistent manner and to take prompt action to support the victim and deter the perpetrators.</w:t>
      </w:r>
    </w:p>
    <w:p w14:paraId="0174F4E3" w14:textId="77777777" w:rsidR="002F0945" w:rsidRDefault="002F0945" w:rsidP="002F0945">
      <w:pPr>
        <w:jc w:val="both"/>
      </w:pPr>
    </w:p>
    <w:p w14:paraId="7EE34C80" w14:textId="77777777" w:rsidR="002F0945" w:rsidRDefault="002F0945" w:rsidP="002F0945">
      <w:pPr>
        <w:jc w:val="both"/>
      </w:pPr>
      <w:r>
        <w:t>The Co-operative will monitor the number of racist and other harassment incidents and its response in dealing with each case.</w:t>
      </w:r>
    </w:p>
    <w:p w14:paraId="70FAD8DD" w14:textId="77777777" w:rsidR="002F0945" w:rsidRDefault="002F0945" w:rsidP="002F0945">
      <w:pPr>
        <w:jc w:val="both"/>
      </w:pPr>
    </w:p>
    <w:p w14:paraId="625E8028" w14:textId="77777777" w:rsidR="002F0945" w:rsidRDefault="002F0945" w:rsidP="002F0945">
      <w:pPr>
        <w:jc w:val="both"/>
        <w:rPr>
          <w:b/>
          <w:sz w:val="32"/>
        </w:rPr>
      </w:pPr>
    </w:p>
    <w:p w14:paraId="5E6771B2" w14:textId="284D45AF" w:rsidR="002F0945" w:rsidRPr="00F54D6F" w:rsidRDefault="00F54D6F" w:rsidP="00F54D6F">
      <w:pPr>
        <w:shd w:val="pct12" w:color="auto" w:fill="FFFFFF"/>
        <w:jc w:val="both"/>
        <w:rPr>
          <w:b/>
          <w:sz w:val="32"/>
        </w:rPr>
      </w:pPr>
      <w:r>
        <w:rPr>
          <w:b/>
          <w:sz w:val="32"/>
        </w:rPr>
        <w:t xml:space="preserve">4.3 </w:t>
      </w:r>
      <w:r w:rsidR="002F0945" w:rsidRPr="00F54D6F">
        <w:rPr>
          <w:b/>
          <w:sz w:val="32"/>
        </w:rPr>
        <w:t>Definition</w:t>
      </w:r>
    </w:p>
    <w:p w14:paraId="41819A79" w14:textId="77777777" w:rsidR="002F0945" w:rsidRDefault="002F0945" w:rsidP="002F0945">
      <w:pPr>
        <w:jc w:val="both"/>
        <w:rPr>
          <w:b/>
          <w:sz w:val="32"/>
        </w:rPr>
      </w:pPr>
    </w:p>
    <w:p w14:paraId="240FE183" w14:textId="13AB6B4D" w:rsidR="002F0945" w:rsidRDefault="002F0945" w:rsidP="002F0945">
      <w:r>
        <w:rPr>
          <w:rFonts w:cs="Arial"/>
        </w:rPr>
        <w:t xml:space="preserve">The </w:t>
      </w:r>
      <w:r w:rsidRPr="007B580D">
        <w:rPr>
          <w:rFonts w:cs="Arial"/>
        </w:rPr>
        <w:t xml:space="preserve">Equality &amp; Human Rights </w:t>
      </w:r>
      <w:r w:rsidR="00FC7BB8" w:rsidRPr="007B580D">
        <w:rPr>
          <w:rFonts w:cs="Arial"/>
        </w:rPr>
        <w:t>Commission</w:t>
      </w:r>
      <w:r w:rsidR="00FC7BB8">
        <w:rPr>
          <w:rFonts w:cs="Arial"/>
        </w:rPr>
        <w:t xml:space="preserve"> </w:t>
      </w:r>
      <w:r w:rsidR="00FC7BB8">
        <w:t>defines</w:t>
      </w:r>
      <w:r>
        <w:t xml:space="preserve"> racial harassment as “an unwelcome or hostile act or series of acts carried out on racial grounds”. The Macpherson Report that followed the Stephen Lawrence inquiry defines racism in “general terms </w:t>
      </w:r>
      <w:r w:rsidR="00FC7BB8">
        <w:t>consist</w:t>
      </w:r>
      <w:r>
        <w:t xml:space="preserve"> of conduct or words or practices which disadvantage or advantage people because of their colour, culture or ethnic origin”.  It defines a racist incident as “any incident which is perceived to be racist by the victim or any other person”.</w:t>
      </w:r>
    </w:p>
    <w:p w14:paraId="104B11FE" w14:textId="77777777" w:rsidR="002F0945" w:rsidRDefault="002F0945" w:rsidP="002F0945">
      <w:pPr>
        <w:pStyle w:val="BodyText"/>
        <w:jc w:val="both"/>
      </w:pPr>
    </w:p>
    <w:p w14:paraId="2AFE07FB" w14:textId="77777777" w:rsidR="002F0945" w:rsidRDefault="002F0945" w:rsidP="002F0945">
      <w:pPr>
        <w:jc w:val="both"/>
      </w:pPr>
      <w:r>
        <w:t>Harassment is violence, which may be verbal or physical.  It includes attacks on property as well as on the person, suffered by individuals or groups because of their colour, race, nationality or national origins, sex or sexuality or disability.</w:t>
      </w:r>
    </w:p>
    <w:p w14:paraId="6E84DF54" w14:textId="77777777" w:rsidR="002F0945" w:rsidRDefault="002F0945" w:rsidP="002F0945">
      <w:pPr>
        <w:jc w:val="both"/>
      </w:pPr>
    </w:p>
    <w:p w14:paraId="7A788DBA" w14:textId="77777777" w:rsidR="002F0945" w:rsidRDefault="002F0945" w:rsidP="002F0945">
      <w:pPr>
        <w:jc w:val="both"/>
      </w:pPr>
      <w:r>
        <w:t>The following activities can be encompassed within this definition although the list is not exhaustive:</w:t>
      </w:r>
    </w:p>
    <w:p w14:paraId="7DE20E47" w14:textId="77777777" w:rsidR="002F0945" w:rsidRDefault="002F0945" w:rsidP="002F0945">
      <w:pPr>
        <w:jc w:val="both"/>
      </w:pPr>
    </w:p>
    <w:p w14:paraId="644AC7C8" w14:textId="77777777" w:rsidR="002F0945" w:rsidRDefault="002F0945" w:rsidP="00A55466">
      <w:pPr>
        <w:numPr>
          <w:ilvl w:val="0"/>
          <w:numId w:val="28"/>
        </w:numPr>
        <w:jc w:val="both"/>
      </w:pPr>
      <w:r>
        <w:t>Physical assault (unprovoked physical assault including actual bodily harm and grievous bodily harm)</w:t>
      </w:r>
    </w:p>
    <w:p w14:paraId="23DF2597" w14:textId="77777777" w:rsidR="002F0945" w:rsidRDefault="002F0945" w:rsidP="00A55466">
      <w:pPr>
        <w:numPr>
          <w:ilvl w:val="0"/>
          <w:numId w:val="28"/>
        </w:numPr>
        <w:jc w:val="both"/>
      </w:pPr>
      <w:r>
        <w:t>Damage to property (including breaking windows, doors, fences and vandalising cars or other property).</w:t>
      </w:r>
    </w:p>
    <w:p w14:paraId="42B1D4D7" w14:textId="77777777" w:rsidR="002F0945" w:rsidRDefault="002F0945" w:rsidP="00A55466">
      <w:pPr>
        <w:numPr>
          <w:ilvl w:val="0"/>
          <w:numId w:val="28"/>
        </w:numPr>
        <w:jc w:val="both"/>
      </w:pPr>
      <w:r>
        <w:t>Graffiti (including writing slogans/graffiti within or near the victim’s home).</w:t>
      </w:r>
    </w:p>
    <w:p w14:paraId="3B3F24C8" w14:textId="77777777" w:rsidR="002F0945" w:rsidRDefault="002F0945" w:rsidP="00A55466">
      <w:pPr>
        <w:numPr>
          <w:ilvl w:val="0"/>
          <w:numId w:val="28"/>
        </w:numPr>
        <w:jc w:val="both"/>
      </w:pPr>
      <w:r>
        <w:t>Arson (arson or attempted arson, e.g. when rags, paper, rubbish or any other material has been set alight and pushed into the victim’s home).</w:t>
      </w:r>
    </w:p>
    <w:p w14:paraId="0072DCFC" w14:textId="77777777" w:rsidR="002F0945" w:rsidRDefault="002F0945" w:rsidP="00A55466">
      <w:pPr>
        <w:numPr>
          <w:ilvl w:val="0"/>
          <w:numId w:val="28"/>
        </w:numPr>
        <w:jc w:val="both"/>
      </w:pPr>
      <w:r>
        <w:t>Verbal racial abuse.</w:t>
      </w:r>
    </w:p>
    <w:p w14:paraId="5194583B" w14:textId="77777777" w:rsidR="002F0945" w:rsidRDefault="002F0945" w:rsidP="00A55466">
      <w:pPr>
        <w:numPr>
          <w:ilvl w:val="0"/>
          <w:numId w:val="28"/>
        </w:numPr>
        <w:jc w:val="both"/>
      </w:pPr>
      <w:r>
        <w:t>Threatening or abusive behaviour, letters or telephone calls and the dumping of excreta, rubbish, etc in the victim’s home.</w:t>
      </w:r>
    </w:p>
    <w:p w14:paraId="4309C17A" w14:textId="77777777" w:rsidR="002F0945" w:rsidRDefault="002F0945" w:rsidP="00A55466">
      <w:pPr>
        <w:numPr>
          <w:ilvl w:val="0"/>
          <w:numId w:val="28"/>
        </w:numPr>
        <w:jc w:val="both"/>
      </w:pPr>
      <w:r>
        <w:t>Noise nuisance</w:t>
      </w:r>
    </w:p>
    <w:p w14:paraId="685035CB" w14:textId="77777777" w:rsidR="002F0945" w:rsidRDefault="002F0945" w:rsidP="002F0945">
      <w:pPr>
        <w:jc w:val="both"/>
      </w:pPr>
    </w:p>
    <w:p w14:paraId="682C89BB" w14:textId="77777777" w:rsidR="002F0945" w:rsidRDefault="002F0945" w:rsidP="002F0945">
      <w:pPr>
        <w:jc w:val="both"/>
      </w:pPr>
    </w:p>
    <w:p w14:paraId="0FACB4BC" w14:textId="77777777" w:rsidR="002F0945" w:rsidRDefault="002F0945" w:rsidP="002F0945">
      <w:pPr>
        <w:jc w:val="both"/>
      </w:pPr>
    </w:p>
    <w:p w14:paraId="6F9E560D" w14:textId="77777777" w:rsidR="002F0945" w:rsidRDefault="002F0945" w:rsidP="002F0945">
      <w:pPr>
        <w:jc w:val="both"/>
      </w:pPr>
    </w:p>
    <w:p w14:paraId="2858350C" w14:textId="7F83A626" w:rsidR="002F0945" w:rsidRDefault="002F0945" w:rsidP="002F0945">
      <w:pPr>
        <w:jc w:val="both"/>
      </w:pPr>
    </w:p>
    <w:p w14:paraId="7889FCA2" w14:textId="77777777" w:rsidR="00FC7BB8" w:rsidRDefault="00FC7BB8" w:rsidP="002F0945">
      <w:pPr>
        <w:jc w:val="both"/>
      </w:pPr>
    </w:p>
    <w:p w14:paraId="5AF7DECE" w14:textId="77777777" w:rsidR="002F0945" w:rsidRDefault="002F0945" w:rsidP="002F0945">
      <w:pPr>
        <w:jc w:val="both"/>
      </w:pPr>
    </w:p>
    <w:p w14:paraId="722B6FAE" w14:textId="77777777" w:rsidR="002F0945" w:rsidRDefault="002F0945" w:rsidP="002F0945">
      <w:pPr>
        <w:jc w:val="both"/>
      </w:pPr>
    </w:p>
    <w:p w14:paraId="0768672B" w14:textId="77777777" w:rsidR="002F0945" w:rsidRDefault="002F0945" w:rsidP="002F0945">
      <w:pPr>
        <w:jc w:val="both"/>
      </w:pPr>
    </w:p>
    <w:p w14:paraId="4B4A80F6" w14:textId="77777777" w:rsidR="002F0945" w:rsidRPr="0013778F" w:rsidRDefault="002F0945" w:rsidP="00A55466">
      <w:pPr>
        <w:pStyle w:val="Heading2"/>
        <w:keepLines w:val="0"/>
        <w:numPr>
          <w:ilvl w:val="0"/>
          <w:numId w:val="56"/>
        </w:numPr>
        <w:shd w:val="pct12" w:color="auto" w:fill="FFFFFF"/>
        <w:spacing w:before="0" w:line="240" w:lineRule="auto"/>
        <w:rPr>
          <w:sz w:val="32"/>
          <w:szCs w:val="32"/>
        </w:rPr>
      </w:pPr>
      <w:r w:rsidRPr="0013778F">
        <w:rPr>
          <w:sz w:val="32"/>
          <w:szCs w:val="32"/>
        </w:rPr>
        <w:t>The Procedure</w:t>
      </w:r>
    </w:p>
    <w:p w14:paraId="04423AE2" w14:textId="77777777" w:rsidR="002F0945" w:rsidRDefault="002F0945" w:rsidP="002F0945">
      <w:pPr>
        <w:jc w:val="both"/>
        <w:rPr>
          <w:b/>
          <w:sz w:val="28"/>
        </w:rPr>
      </w:pPr>
    </w:p>
    <w:p w14:paraId="7BD99796" w14:textId="24C666BF" w:rsidR="002F0945" w:rsidRDefault="002F0945" w:rsidP="002F0945">
      <w:pPr>
        <w:pStyle w:val="BodyText2"/>
      </w:pPr>
      <w:r>
        <w:t>The Co-operative Support Officer, (</w:t>
      </w:r>
      <w:r w:rsidR="00EB7548">
        <w:t>CTO</w:t>
      </w:r>
      <w:r>
        <w:t>), responsible for dealing with harassment cases will report details through each stage of the procedure to the co-operative via the management report. Confidentiality will be maintained for all cases.  Minutes of meetings referring to nuisance case details will be recorded and kept separate from the main context of the minutes.</w:t>
      </w:r>
    </w:p>
    <w:p w14:paraId="65994B21" w14:textId="77777777" w:rsidR="002F0945" w:rsidRDefault="002F0945" w:rsidP="002F0945">
      <w:pPr>
        <w:pStyle w:val="BodyText2"/>
      </w:pPr>
    </w:p>
    <w:p w14:paraId="44E411B9" w14:textId="77777777" w:rsidR="002F0945" w:rsidRDefault="002F0945" w:rsidP="002F0945">
      <w:pPr>
        <w:pStyle w:val="BodyText2"/>
      </w:pPr>
      <w:r>
        <w:t>The general meeting of the Co-operative will have delegated responsibility for approval of legal action from the Notice to Quit stage onwards and approval for payment of any related costs.</w:t>
      </w:r>
    </w:p>
    <w:p w14:paraId="7C88ACC9" w14:textId="77777777" w:rsidR="002F0945" w:rsidRDefault="002F0945" w:rsidP="002F0945">
      <w:pPr>
        <w:jc w:val="both"/>
        <w:rPr>
          <w:b/>
          <w:sz w:val="28"/>
        </w:rPr>
      </w:pPr>
    </w:p>
    <w:p w14:paraId="22599F45" w14:textId="77777777" w:rsidR="002F0945" w:rsidRDefault="002F0945" w:rsidP="00A55466">
      <w:pPr>
        <w:numPr>
          <w:ilvl w:val="1"/>
          <w:numId w:val="56"/>
        </w:numPr>
        <w:jc w:val="both"/>
      </w:pPr>
      <w:r>
        <w:rPr>
          <w:b/>
        </w:rPr>
        <w:t>Initial Complaint</w:t>
      </w:r>
    </w:p>
    <w:p w14:paraId="633FE478" w14:textId="77777777" w:rsidR="002F0945" w:rsidRDefault="002F0945" w:rsidP="002F0945">
      <w:pPr>
        <w:jc w:val="both"/>
      </w:pPr>
    </w:p>
    <w:p w14:paraId="252CB799" w14:textId="77777777" w:rsidR="002F0945" w:rsidRDefault="002F0945" w:rsidP="002F0945">
      <w:pPr>
        <w:jc w:val="both"/>
      </w:pPr>
      <w:r>
        <w:t>Any officer, either of the Co-operative or the Co-operative’s agents who receives a report of harassment will initiate the Co-operative’s Racial &amp; Other Harassment Policy and Procedure.  This procedure will apply whether the initial report/complaint is made by a tenant/member, a representative on behalf of the tenant/member, or the Co-operative itself by telephone, in writing or visiting the office.  It also applies when other organisations and tenants receive reports where the Co-operative’s tenant/members are the alleged perpetrators of harassment.</w:t>
      </w:r>
    </w:p>
    <w:p w14:paraId="3F8C208E" w14:textId="77777777" w:rsidR="002F0945" w:rsidRDefault="002F0945" w:rsidP="002F0945">
      <w:pPr>
        <w:jc w:val="both"/>
      </w:pPr>
    </w:p>
    <w:p w14:paraId="7DC9B55C" w14:textId="0EB5CCDB" w:rsidR="002F0945" w:rsidRDefault="002F0945" w:rsidP="002F0945">
      <w:pPr>
        <w:jc w:val="both"/>
      </w:pPr>
      <w:r>
        <w:t>An initial report form should be completed by the Co-operative Support Officer (</w:t>
      </w:r>
      <w:r w:rsidR="00EB7548">
        <w:t>CTO</w:t>
      </w:r>
      <w:r>
        <w:t xml:space="preserve">).  </w:t>
      </w:r>
    </w:p>
    <w:p w14:paraId="3E3F7917" w14:textId="77777777" w:rsidR="002F0945" w:rsidRDefault="002F0945" w:rsidP="002F0945">
      <w:pPr>
        <w:jc w:val="both"/>
      </w:pPr>
    </w:p>
    <w:p w14:paraId="24154C23" w14:textId="5C84335B" w:rsidR="002F0945" w:rsidRDefault="002F0945" w:rsidP="002F0945">
      <w:pPr>
        <w:jc w:val="both"/>
      </w:pPr>
      <w:r>
        <w:t xml:space="preserve">The </w:t>
      </w:r>
      <w:r w:rsidR="00EB7548">
        <w:t>CTO</w:t>
      </w:r>
      <w:r>
        <w:t xml:space="preserve"> shall contact the victim to arrange a home visit as appropriate.  Prior to the visit, the </w:t>
      </w:r>
      <w:r w:rsidR="00EB7548">
        <w:t>CTO</w:t>
      </w:r>
      <w:r>
        <w:t xml:space="preserve"> shall arrange for an interpreter to attend, if required.</w:t>
      </w:r>
    </w:p>
    <w:p w14:paraId="601699F4" w14:textId="77777777" w:rsidR="002F0945" w:rsidRDefault="002F0945" w:rsidP="002F0945">
      <w:pPr>
        <w:jc w:val="both"/>
      </w:pPr>
    </w:p>
    <w:p w14:paraId="5E1D0B2B" w14:textId="77777777" w:rsidR="002F0945" w:rsidRDefault="002F0945" w:rsidP="002F0945">
      <w:pPr>
        <w:jc w:val="both"/>
      </w:pPr>
    </w:p>
    <w:p w14:paraId="1B424F2F" w14:textId="77777777" w:rsidR="002F0945" w:rsidRDefault="002F0945" w:rsidP="00A55466">
      <w:pPr>
        <w:numPr>
          <w:ilvl w:val="1"/>
          <w:numId w:val="56"/>
        </w:numPr>
        <w:jc w:val="both"/>
        <w:rPr>
          <w:b/>
        </w:rPr>
      </w:pPr>
      <w:r>
        <w:rPr>
          <w:b/>
        </w:rPr>
        <w:t>Repairs to the Property</w:t>
      </w:r>
    </w:p>
    <w:p w14:paraId="59E47A64" w14:textId="77777777" w:rsidR="002F0945" w:rsidRDefault="002F0945" w:rsidP="002F0945">
      <w:pPr>
        <w:jc w:val="both"/>
      </w:pPr>
    </w:p>
    <w:p w14:paraId="2D3830A3" w14:textId="2EB488B1" w:rsidR="002F0945" w:rsidRDefault="002F0945" w:rsidP="002F0945">
      <w:pPr>
        <w:jc w:val="both"/>
      </w:pPr>
      <w:r>
        <w:t xml:space="preserve">If necessary, the </w:t>
      </w:r>
      <w:r w:rsidR="00EB7548">
        <w:t>CTO</w:t>
      </w:r>
      <w:r>
        <w:t xml:space="preserve"> shall order repairs that are deemed to be necessary and these shall be treated as emergency works.  Examples of repairs may include:</w:t>
      </w:r>
    </w:p>
    <w:p w14:paraId="5FAE9CAD" w14:textId="77777777" w:rsidR="002F0945" w:rsidRDefault="002F0945" w:rsidP="002F0945">
      <w:pPr>
        <w:jc w:val="both"/>
      </w:pPr>
    </w:p>
    <w:p w14:paraId="48BD9348" w14:textId="77777777" w:rsidR="002F0945" w:rsidRDefault="002F0945" w:rsidP="00A55466">
      <w:pPr>
        <w:numPr>
          <w:ilvl w:val="0"/>
          <w:numId w:val="29"/>
        </w:numPr>
        <w:jc w:val="both"/>
      </w:pPr>
      <w:r>
        <w:t>The removal of offensive graffiti</w:t>
      </w:r>
    </w:p>
    <w:p w14:paraId="2BC8035B" w14:textId="77777777" w:rsidR="002F0945" w:rsidRDefault="002F0945" w:rsidP="00A55466">
      <w:pPr>
        <w:numPr>
          <w:ilvl w:val="0"/>
          <w:numId w:val="29"/>
        </w:numPr>
        <w:jc w:val="both"/>
      </w:pPr>
      <w:r>
        <w:t>The removal of rubbish and excretia</w:t>
      </w:r>
    </w:p>
    <w:p w14:paraId="33357780" w14:textId="77777777" w:rsidR="002F0945" w:rsidRDefault="002F0945" w:rsidP="00A55466">
      <w:pPr>
        <w:numPr>
          <w:ilvl w:val="0"/>
          <w:numId w:val="29"/>
        </w:numPr>
        <w:jc w:val="both"/>
      </w:pPr>
      <w:r>
        <w:t>Re-glazing of windows</w:t>
      </w:r>
    </w:p>
    <w:p w14:paraId="2536413E" w14:textId="77777777" w:rsidR="002F0945" w:rsidRDefault="002F0945" w:rsidP="00A55466">
      <w:pPr>
        <w:numPr>
          <w:ilvl w:val="0"/>
          <w:numId w:val="29"/>
        </w:numPr>
        <w:jc w:val="both"/>
      </w:pPr>
      <w:r>
        <w:t>Securing the property</w:t>
      </w:r>
    </w:p>
    <w:p w14:paraId="2D71B5E6" w14:textId="77777777" w:rsidR="002F0945" w:rsidRDefault="002F0945" w:rsidP="002F0945">
      <w:pPr>
        <w:jc w:val="both"/>
      </w:pPr>
    </w:p>
    <w:p w14:paraId="7E5C123E" w14:textId="398B03FF" w:rsidR="002F0945" w:rsidRDefault="002F0945" w:rsidP="002F0945">
      <w:pPr>
        <w:jc w:val="both"/>
      </w:pPr>
      <w:r>
        <w:t xml:space="preserve">The </w:t>
      </w:r>
      <w:r w:rsidR="00EB7548">
        <w:t>CTO</w:t>
      </w:r>
      <w:r>
        <w:t xml:space="preserve"> shall arrange for any reported damage to be photographed before the repairs are carried out.  Contractors are to be advised of the urgency of the situation and of the need to behave sympathetically towards the victim whilst in their home.</w:t>
      </w:r>
    </w:p>
    <w:p w14:paraId="2D34BEA0" w14:textId="77777777" w:rsidR="002F0945" w:rsidRDefault="002F0945" w:rsidP="002F0945">
      <w:pPr>
        <w:jc w:val="both"/>
      </w:pPr>
    </w:p>
    <w:p w14:paraId="5B81BB64" w14:textId="77777777" w:rsidR="002F0945" w:rsidRDefault="002F0945" w:rsidP="00A55466">
      <w:pPr>
        <w:numPr>
          <w:ilvl w:val="1"/>
          <w:numId w:val="56"/>
        </w:numPr>
        <w:jc w:val="both"/>
        <w:rPr>
          <w:b/>
        </w:rPr>
      </w:pPr>
      <w:r>
        <w:rPr>
          <w:b/>
        </w:rPr>
        <w:t>Home Visit</w:t>
      </w:r>
    </w:p>
    <w:p w14:paraId="1AFEDF2B" w14:textId="77777777" w:rsidR="002F0945" w:rsidRDefault="002F0945" w:rsidP="002F0945">
      <w:pPr>
        <w:jc w:val="both"/>
        <w:rPr>
          <w:b/>
        </w:rPr>
      </w:pPr>
    </w:p>
    <w:p w14:paraId="3EC4476B" w14:textId="1CFB09E9" w:rsidR="002F0945" w:rsidRDefault="002F0945" w:rsidP="002F0945">
      <w:pPr>
        <w:jc w:val="both"/>
      </w:pPr>
      <w:r>
        <w:t xml:space="preserve">The aim of the home visit is to obtain more details of the situation and to talk more fully about what action the Co-operative can take.  As much detail as possible needs to be obtained on the incident and any preceding it. The </w:t>
      </w:r>
      <w:r w:rsidR="00EB7548">
        <w:t>CTO</w:t>
      </w:r>
      <w:r>
        <w:t xml:space="preserve"> shall use the Report of Visit to Victim of Harassment form to record the details.  </w:t>
      </w:r>
    </w:p>
    <w:p w14:paraId="0AF4A2B3" w14:textId="77777777" w:rsidR="002F0945" w:rsidRDefault="002F0945" w:rsidP="002F0945">
      <w:pPr>
        <w:jc w:val="both"/>
      </w:pPr>
    </w:p>
    <w:p w14:paraId="661263CC" w14:textId="77777777" w:rsidR="002F0945" w:rsidRDefault="002F0945" w:rsidP="00A55466">
      <w:pPr>
        <w:numPr>
          <w:ilvl w:val="1"/>
          <w:numId w:val="56"/>
        </w:numPr>
        <w:jc w:val="both"/>
      </w:pPr>
      <w:r>
        <w:rPr>
          <w:b/>
        </w:rPr>
        <w:t>Discussing Possible Action</w:t>
      </w:r>
    </w:p>
    <w:p w14:paraId="6A8B80D8" w14:textId="77777777" w:rsidR="002F0945" w:rsidRDefault="002F0945" w:rsidP="002F0945">
      <w:pPr>
        <w:jc w:val="both"/>
      </w:pPr>
    </w:p>
    <w:p w14:paraId="04DAC25A" w14:textId="5AF86947" w:rsidR="002F0945" w:rsidRDefault="002F0945" w:rsidP="002F0945">
      <w:pPr>
        <w:jc w:val="both"/>
      </w:pPr>
      <w:r>
        <w:t xml:space="preserve">The </w:t>
      </w:r>
      <w:r w:rsidR="00EB7548">
        <w:t>CTO</w:t>
      </w:r>
      <w:r>
        <w:t xml:space="preserve"> shall explain to the victim the following:</w:t>
      </w:r>
    </w:p>
    <w:p w14:paraId="575EAF0A" w14:textId="77777777" w:rsidR="002F0945" w:rsidRDefault="002F0945" w:rsidP="00A55466">
      <w:pPr>
        <w:numPr>
          <w:ilvl w:val="0"/>
          <w:numId w:val="30"/>
        </w:numPr>
        <w:jc w:val="both"/>
      </w:pPr>
      <w:r>
        <w:t xml:space="preserve">What action the Co-operative can take in the short term, e.g., arranging for repairs, improving security measures, contact with community groups. </w:t>
      </w:r>
    </w:p>
    <w:p w14:paraId="666E033F" w14:textId="77777777" w:rsidR="002F0945" w:rsidRDefault="002F0945" w:rsidP="002F0945">
      <w:pPr>
        <w:ind w:left="360"/>
        <w:jc w:val="both"/>
      </w:pPr>
    </w:p>
    <w:p w14:paraId="257F8851" w14:textId="77777777" w:rsidR="002F0945" w:rsidRDefault="002F0945" w:rsidP="00A55466">
      <w:pPr>
        <w:numPr>
          <w:ilvl w:val="0"/>
          <w:numId w:val="30"/>
        </w:numPr>
        <w:jc w:val="both"/>
      </w:pPr>
      <w:r>
        <w:t>What action may be taken in terms of legal remedies with the victim’s consent, e.g., possibility of an injunction, the Co-operative taking action if the alleged perpetrator is known and is a tenant/member of the Co-operative or the possibility of criminal prosecution by the police or local authority.</w:t>
      </w:r>
    </w:p>
    <w:p w14:paraId="289D4BA4" w14:textId="77777777" w:rsidR="002F0945" w:rsidRDefault="002F0945" w:rsidP="002F0945">
      <w:pPr>
        <w:jc w:val="both"/>
      </w:pPr>
    </w:p>
    <w:p w14:paraId="356B9F9B" w14:textId="77777777" w:rsidR="002F0945" w:rsidRDefault="002F0945" w:rsidP="002F0945">
      <w:pPr>
        <w:jc w:val="both"/>
      </w:pPr>
      <w:r>
        <w:t>The victim may wish the Co-operative to take no action against the alleged perpetrator, even when known and the victim’s wishes should be respected.  Details shall not be referred to the police without the victim’s consent.</w:t>
      </w:r>
    </w:p>
    <w:p w14:paraId="7CD6CCA7" w14:textId="77777777" w:rsidR="002F0945" w:rsidRDefault="002F0945" w:rsidP="002F0945">
      <w:pPr>
        <w:jc w:val="both"/>
      </w:pPr>
    </w:p>
    <w:p w14:paraId="57763095" w14:textId="197D2A82" w:rsidR="002F0945" w:rsidRDefault="002F0945" w:rsidP="002F0945">
      <w:pPr>
        <w:jc w:val="both"/>
      </w:pPr>
      <w:r>
        <w:t xml:space="preserve">The </w:t>
      </w:r>
      <w:r w:rsidR="00EB7548">
        <w:t>CTO</w:t>
      </w:r>
      <w:r>
        <w:t xml:space="preserve"> shall inform the victim unless they have agreed otherwise, that the alleged perpetrator will be interviewed, (if known and if a Co-op tenant or member of their family), and a decision taken about the most effective way to proceed, taking into account the victim’s wishes and security.  The timetable for this shall be explained so that there is mutual understanding of the action and decision made by the Co-operative.</w:t>
      </w:r>
    </w:p>
    <w:p w14:paraId="6C329F2A" w14:textId="77777777" w:rsidR="002F0945" w:rsidRDefault="002F0945" w:rsidP="002F0945">
      <w:pPr>
        <w:jc w:val="both"/>
      </w:pPr>
    </w:p>
    <w:p w14:paraId="6D1102B2" w14:textId="7FD76555" w:rsidR="002F0945" w:rsidRDefault="002F0945" w:rsidP="002F0945">
      <w:pPr>
        <w:jc w:val="both"/>
      </w:pPr>
      <w:r>
        <w:t xml:space="preserve">The victim should be advised to keep his or her own record of any further incidents using the Personal Record of Harassment Incidents form supplied by the </w:t>
      </w:r>
      <w:r w:rsidR="00EB7548">
        <w:t>CTO</w:t>
      </w:r>
      <w:r>
        <w:t xml:space="preserve"> at the visit.   </w:t>
      </w:r>
    </w:p>
    <w:p w14:paraId="40A14AFE" w14:textId="77777777" w:rsidR="002F0945" w:rsidRDefault="002F0945" w:rsidP="002F0945">
      <w:pPr>
        <w:jc w:val="both"/>
      </w:pPr>
    </w:p>
    <w:p w14:paraId="06C6D482" w14:textId="77777777" w:rsidR="002F0945" w:rsidRDefault="002F0945" w:rsidP="002F0945">
      <w:pPr>
        <w:jc w:val="both"/>
      </w:pPr>
      <w:r>
        <w:t xml:space="preserve">Any witnesses are to be interviewed separately and details recorded on the Witness Report form.  </w:t>
      </w:r>
    </w:p>
    <w:p w14:paraId="14D337BA" w14:textId="77777777" w:rsidR="002F0945" w:rsidRDefault="002F0945" w:rsidP="002F0945">
      <w:pPr>
        <w:jc w:val="both"/>
      </w:pPr>
    </w:p>
    <w:p w14:paraId="060D8C67" w14:textId="05D67100" w:rsidR="002F0945" w:rsidRDefault="002F0945" w:rsidP="002F0945">
      <w:pPr>
        <w:jc w:val="both"/>
      </w:pPr>
      <w:r>
        <w:t xml:space="preserve">If the victim is fearful of their safety if they remain in the home, the </w:t>
      </w:r>
      <w:r w:rsidR="00EB7548">
        <w:t>CTO</w:t>
      </w:r>
      <w:r>
        <w:t xml:space="preserve"> should assist in trying to make arrangements for alternative temporary accommodation with the Local Authority. If the victim wishes to move permanently the Co-op will support their application to the Local Authority for rehousing.</w:t>
      </w:r>
    </w:p>
    <w:p w14:paraId="50CFF6E0" w14:textId="77777777" w:rsidR="002F0945" w:rsidRDefault="002F0945" w:rsidP="002F0945">
      <w:pPr>
        <w:jc w:val="both"/>
      </w:pPr>
    </w:p>
    <w:p w14:paraId="553ED6B3" w14:textId="081F6E3A" w:rsidR="002F0945" w:rsidRDefault="002F0945" w:rsidP="002F0945">
      <w:pPr>
        <w:jc w:val="both"/>
      </w:pPr>
      <w:r>
        <w:t xml:space="preserve">If the perpetrators are not Co-op tenants or members of their household, then the </w:t>
      </w:r>
      <w:r w:rsidR="00EB7548">
        <w:t>CTO</w:t>
      </w:r>
      <w:r>
        <w:t xml:space="preserve"> will liaise with the Police / other landlords as appropriate. </w:t>
      </w:r>
    </w:p>
    <w:p w14:paraId="66BF7D5F" w14:textId="77777777" w:rsidR="002F0945" w:rsidRDefault="002F0945" w:rsidP="002F0945">
      <w:pPr>
        <w:jc w:val="both"/>
      </w:pPr>
    </w:p>
    <w:p w14:paraId="5B399860" w14:textId="77777777" w:rsidR="002F0945" w:rsidRDefault="002F0945" w:rsidP="00A55466">
      <w:pPr>
        <w:numPr>
          <w:ilvl w:val="1"/>
          <w:numId w:val="56"/>
        </w:numPr>
        <w:jc w:val="both"/>
        <w:rPr>
          <w:b/>
        </w:rPr>
      </w:pPr>
      <w:r>
        <w:rPr>
          <w:b/>
        </w:rPr>
        <w:t>Arranging Support</w:t>
      </w:r>
    </w:p>
    <w:p w14:paraId="4B97862C" w14:textId="77777777" w:rsidR="002F0945" w:rsidRDefault="002F0945" w:rsidP="002F0945">
      <w:pPr>
        <w:jc w:val="both"/>
        <w:rPr>
          <w:b/>
        </w:rPr>
      </w:pPr>
    </w:p>
    <w:p w14:paraId="0F032406" w14:textId="46DBD06F" w:rsidR="002F0945" w:rsidRDefault="002F0945" w:rsidP="002F0945">
      <w:pPr>
        <w:pStyle w:val="BodyText2"/>
      </w:pPr>
      <w:r>
        <w:t xml:space="preserve">Where possible the </w:t>
      </w:r>
      <w:r w:rsidR="00EB7548">
        <w:t>CTO</w:t>
      </w:r>
      <w:r>
        <w:t xml:space="preserve"> shall offer the victim information on organisations that can provide support, such as a local community groups or counsellors.  </w:t>
      </w:r>
    </w:p>
    <w:p w14:paraId="0689AC16" w14:textId="77777777" w:rsidR="002F0945" w:rsidRDefault="002F0945" w:rsidP="002F0945">
      <w:pPr>
        <w:jc w:val="both"/>
      </w:pPr>
    </w:p>
    <w:p w14:paraId="6A9B7A6B" w14:textId="77777777" w:rsidR="002F0945" w:rsidRDefault="002F0945" w:rsidP="00A55466">
      <w:pPr>
        <w:numPr>
          <w:ilvl w:val="1"/>
          <w:numId w:val="56"/>
        </w:numPr>
        <w:jc w:val="both"/>
        <w:rPr>
          <w:b/>
        </w:rPr>
      </w:pPr>
      <w:r>
        <w:rPr>
          <w:b/>
        </w:rPr>
        <w:t>Interview with the Alleged Perpetrator</w:t>
      </w:r>
    </w:p>
    <w:p w14:paraId="69B43E13" w14:textId="77777777" w:rsidR="002F0945" w:rsidRDefault="002F0945" w:rsidP="002F0945">
      <w:pPr>
        <w:jc w:val="both"/>
        <w:rPr>
          <w:b/>
        </w:rPr>
      </w:pPr>
    </w:p>
    <w:p w14:paraId="42BE4BA0" w14:textId="1207B28D" w:rsidR="002F0945" w:rsidRDefault="002F0945" w:rsidP="002F0945">
      <w:pPr>
        <w:pStyle w:val="BodyText2"/>
      </w:pPr>
      <w:r>
        <w:t xml:space="preserve">This should take place as soon as possible/ appropriate where the alleged perpetrator is known and is a Co-op tenant or member of their household.  Where appropriate, two members of the managing agent’s staff shall attend. The interview will be recorded on the Report of Visit to Alleged Perpetrator form. The purpose of the interview is to discover the alleged perpetrator’s side of events and to ensure that further incidents do not </w:t>
      </w:r>
      <w:r w:rsidR="00FC7BB8">
        <w:t>occur,</w:t>
      </w:r>
      <w:r>
        <w:t xml:space="preserve"> and this fact is to be made clear during the course of the interview.  If the harassment is of a serious nature, the </w:t>
      </w:r>
      <w:r w:rsidR="00EB7548">
        <w:t>CTO</w:t>
      </w:r>
      <w:r>
        <w:t xml:space="preserve"> shall contact the local constabulary and ask for a police representative to attend the interview.</w:t>
      </w:r>
    </w:p>
    <w:p w14:paraId="1968021C" w14:textId="77777777" w:rsidR="002F0945" w:rsidRDefault="002F0945" w:rsidP="002F0945">
      <w:pPr>
        <w:jc w:val="both"/>
      </w:pPr>
    </w:p>
    <w:p w14:paraId="46259C80" w14:textId="77777777" w:rsidR="002F0945" w:rsidRDefault="002F0945" w:rsidP="002F0945">
      <w:pPr>
        <w:jc w:val="both"/>
      </w:pPr>
      <w:r>
        <w:t>At the interview:</w:t>
      </w:r>
    </w:p>
    <w:p w14:paraId="2BF1BA69" w14:textId="77777777" w:rsidR="002F0945" w:rsidRDefault="002F0945" w:rsidP="00A55466">
      <w:pPr>
        <w:numPr>
          <w:ilvl w:val="0"/>
          <w:numId w:val="31"/>
        </w:numPr>
        <w:jc w:val="both"/>
      </w:pPr>
      <w:r>
        <w:t>The nature of the complaint shall be explained to the alleged perpetrator.</w:t>
      </w:r>
    </w:p>
    <w:p w14:paraId="738914CD" w14:textId="77777777" w:rsidR="002F0945" w:rsidRDefault="002F0945" w:rsidP="00A55466">
      <w:pPr>
        <w:numPr>
          <w:ilvl w:val="0"/>
          <w:numId w:val="31"/>
        </w:numPr>
        <w:jc w:val="both"/>
      </w:pPr>
      <w:r>
        <w:t>The Co-operative’s policy should be clearly explained.</w:t>
      </w:r>
    </w:p>
    <w:p w14:paraId="6CEFE153" w14:textId="77777777" w:rsidR="002F0945" w:rsidRDefault="002F0945" w:rsidP="00A55466">
      <w:pPr>
        <w:numPr>
          <w:ilvl w:val="0"/>
          <w:numId w:val="31"/>
        </w:numPr>
        <w:jc w:val="both"/>
      </w:pPr>
      <w:r>
        <w:t>The alleged perpetrator should be asked for his or her comments.</w:t>
      </w:r>
    </w:p>
    <w:p w14:paraId="49A419DF" w14:textId="77777777" w:rsidR="002F0945" w:rsidRDefault="002F0945" w:rsidP="002F0945">
      <w:pPr>
        <w:jc w:val="both"/>
      </w:pPr>
    </w:p>
    <w:p w14:paraId="37816F6E" w14:textId="77777777" w:rsidR="002F0945" w:rsidRDefault="002F0945" w:rsidP="002F0945">
      <w:pPr>
        <w:jc w:val="both"/>
      </w:pPr>
      <w:r>
        <w:t>Details should be filed on both the victim’s and the alleged perpetrator’s tenancy file.</w:t>
      </w:r>
    </w:p>
    <w:p w14:paraId="7B9CAC9E" w14:textId="324033F1" w:rsidR="002F0945" w:rsidRDefault="002F0945" w:rsidP="002F0945">
      <w:pPr>
        <w:jc w:val="both"/>
      </w:pPr>
    </w:p>
    <w:p w14:paraId="641560E7" w14:textId="233376E4" w:rsidR="00FC7BB8" w:rsidRDefault="00FC7BB8" w:rsidP="002F0945">
      <w:pPr>
        <w:jc w:val="both"/>
      </w:pPr>
    </w:p>
    <w:p w14:paraId="0864D974" w14:textId="1FF6FBB4" w:rsidR="00FC7BB8" w:rsidRDefault="00FC7BB8" w:rsidP="002F0945">
      <w:pPr>
        <w:jc w:val="both"/>
      </w:pPr>
    </w:p>
    <w:p w14:paraId="6122E395" w14:textId="1281B801" w:rsidR="00FC7BB8" w:rsidRDefault="00FC7BB8" w:rsidP="002F0945">
      <w:pPr>
        <w:jc w:val="both"/>
      </w:pPr>
    </w:p>
    <w:p w14:paraId="157CAEEB" w14:textId="77777777" w:rsidR="00FC7BB8" w:rsidRDefault="00FC7BB8" w:rsidP="002F0945">
      <w:pPr>
        <w:jc w:val="both"/>
      </w:pPr>
    </w:p>
    <w:p w14:paraId="44972B8D" w14:textId="77777777" w:rsidR="002F0945" w:rsidRDefault="002F0945" w:rsidP="00A55466">
      <w:pPr>
        <w:numPr>
          <w:ilvl w:val="1"/>
          <w:numId w:val="56"/>
        </w:numPr>
        <w:jc w:val="both"/>
        <w:rPr>
          <w:b/>
        </w:rPr>
      </w:pPr>
      <w:r>
        <w:rPr>
          <w:b/>
        </w:rPr>
        <w:t>Legal Action</w:t>
      </w:r>
    </w:p>
    <w:p w14:paraId="766E8754" w14:textId="77777777" w:rsidR="002F0945" w:rsidRDefault="002F0945" w:rsidP="002F0945">
      <w:pPr>
        <w:jc w:val="both"/>
        <w:rPr>
          <w:b/>
        </w:rPr>
      </w:pPr>
    </w:p>
    <w:p w14:paraId="094A89D2" w14:textId="5727F55C" w:rsidR="002F0945" w:rsidRDefault="002F0945" w:rsidP="002F0945">
      <w:pPr>
        <w:pStyle w:val="BodyText2"/>
      </w:pPr>
      <w:r>
        <w:t xml:space="preserve">The </w:t>
      </w:r>
      <w:r w:rsidR="00EB7548">
        <w:t>CTO</w:t>
      </w:r>
      <w:r>
        <w:t xml:space="preserve"> shall provide a confidential report to the co-operative detailing what action has been taken to date and seek approval for legal action to be taken where this has been recommended by the HSM.</w:t>
      </w:r>
    </w:p>
    <w:p w14:paraId="0B95EAC6" w14:textId="77777777" w:rsidR="002F0945" w:rsidRDefault="002F0945" w:rsidP="002F0945">
      <w:pPr>
        <w:jc w:val="both"/>
      </w:pPr>
    </w:p>
    <w:p w14:paraId="115C6B39" w14:textId="77777777" w:rsidR="002F0945" w:rsidRDefault="002F0945" w:rsidP="002F0945">
      <w:pPr>
        <w:jc w:val="both"/>
      </w:pPr>
      <w:r>
        <w:t>Legal action will be considered as appropriate in the following instances:</w:t>
      </w:r>
    </w:p>
    <w:p w14:paraId="218A3383" w14:textId="77777777" w:rsidR="002F0945" w:rsidRDefault="002F0945" w:rsidP="002F0945">
      <w:pPr>
        <w:jc w:val="both"/>
      </w:pPr>
    </w:p>
    <w:p w14:paraId="4DE6FF35" w14:textId="77777777" w:rsidR="002F0945" w:rsidRDefault="002F0945" w:rsidP="00A55466">
      <w:pPr>
        <w:numPr>
          <w:ilvl w:val="0"/>
          <w:numId w:val="32"/>
        </w:numPr>
        <w:jc w:val="both"/>
      </w:pPr>
      <w:r>
        <w:t>To provide immediate legal protection for the victim, e.g., an injunction, anti-social behaviour order, parenting order or child curfew order, etc.</w:t>
      </w:r>
    </w:p>
    <w:p w14:paraId="31D96D32" w14:textId="77777777" w:rsidR="002F0945" w:rsidRDefault="002F0945" w:rsidP="002F0945">
      <w:pPr>
        <w:ind w:left="360"/>
        <w:jc w:val="both"/>
      </w:pPr>
    </w:p>
    <w:p w14:paraId="7D3EE1F0" w14:textId="77777777" w:rsidR="002F0945" w:rsidRDefault="002F0945" w:rsidP="00A55466">
      <w:pPr>
        <w:numPr>
          <w:ilvl w:val="0"/>
          <w:numId w:val="32"/>
        </w:numPr>
        <w:jc w:val="both"/>
      </w:pPr>
      <w:r>
        <w:t>To provide longer-term protection for the victim, e.g., by eviction or imprisonment of the perpetrator.</w:t>
      </w:r>
    </w:p>
    <w:p w14:paraId="706EBF07" w14:textId="77777777" w:rsidR="002F0945" w:rsidRDefault="002F0945" w:rsidP="002F0945">
      <w:pPr>
        <w:pStyle w:val="ListParagraph"/>
        <w:rPr>
          <w:sz w:val="22"/>
        </w:rPr>
      </w:pPr>
    </w:p>
    <w:p w14:paraId="63A35FB5" w14:textId="77777777" w:rsidR="002F0945" w:rsidRDefault="002F0945" w:rsidP="00A55466">
      <w:pPr>
        <w:numPr>
          <w:ilvl w:val="0"/>
          <w:numId w:val="32"/>
        </w:numPr>
        <w:jc w:val="both"/>
      </w:pPr>
      <w:r>
        <w:t>To punish the individual perpetrator, e.g., by the criminal court imposing a penalty.</w:t>
      </w:r>
    </w:p>
    <w:p w14:paraId="0D9B9FD0" w14:textId="77777777" w:rsidR="002F0945" w:rsidRDefault="002F0945" w:rsidP="002F0945">
      <w:pPr>
        <w:pStyle w:val="ListParagraph"/>
        <w:rPr>
          <w:sz w:val="22"/>
        </w:rPr>
      </w:pPr>
    </w:p>
    <w:p w14:paraId="264EA81C" w14:textId="77777777" w:rsidR="002F0945" w:rsidRDefault="002F0945" w:rsidP="00A55466">
      <w:pPr>
        <w:numPr>
          <w:ilvl w:val="0"/>
          <w:numId w:val="32"/>
        </w:numPr>
        <w:jc w:val="both"/>
      </w:pPr>
      <w:r>
        <w:t>To deter harassment by others by making an example of the individual perpetrator.</w:t>
      </w:r>
    </w:p>
    <w:p w14:paraId="329400D5" w14:textId="77777777" w:rsidR="002F0945" w:rsidRDefault="002F0945" w:rsidP="002F0945">
      <w:pPr>
        <w:pStyle w:val="ListParagraph"/>
        <w:rPr>
          <w:sz w:val="22"/>
        </w:rPr>
      </w:pPr>
    </w:p>
    <w:p w14:paraId="72F0A9DE" w14:textId="77777777" w:rsidR="002F0945" w:rsidRDefault="002F0945" w:rsidP="00A55466">
      <w:pPr>
        <w:numPr>
          <w:ilvl w:val="0"/>
          <w:numId w:val="32"/>
        </w:numPr>
        <w:jc w:val="both"/>
      </w:pPr>
      <w:r>
        <w:t>To compensate the victim for distress or loss, e.g., by a compensation order in criminal proceedings.</w:t>
      </w:r>
    </w:p>
    <w:p w14:paraId="15B19639" w14:textId="77777777" w:rsidR="002F0945" w:rsidRDefault="002F0945" w:rsidP="002F0945">
      <w:pPr>
        <w:jc w:val="both"/>
      </w:pPr>
    </w:p>
    <w:p w14:paraId="58DCC3D3" w14:textId="77777777" w:rsidR="002F0945" w:rsidRDefault="002F0945" w:rsidP="002F0945">
      <w:pPr>
        <w:jc w:val="both"/>
      </w:pPr>
      <w:r>
        <w:t xml:space="preserve">The Co-operative will take legal action where appropriate in order to demonstrate that it will not tolerate harassment, but this will always be subject to the views of the victim.  The Co-operative will carefully consider the risks involved, e.g., increased intimidation of the victim, harassment of witnesses and increased activity resulting from publicity, before making a decision.  </w:t>
      </w:r>
    </w:p>
    <w:p w14:paraId="28515B8E" w14:textId="77777777" w:rsidR="002F0945" w:rsidRDefault="002F0945" w:rsidP="002F0945">
      <w:pPr>
        <w:jc w:val="both"/>
      </w:pPr>
    </w:p>
    <w:p w14:paraId="5432319F" w14:textId="248C37FD" w:rsidR="002F0945" w:rsidRDefault="002F0945" w:rsidP="002F0945">
      <w:pPr>
        <w:jc w:val="both"/>
      </w:pPr>
      <w:r>
        <w:t xml:space="preserve">The </w:t>
      </w:r>
      <w:r w:rsidR="00EB7548">
        <w:t>CTO</w:t>
      </w:r>
      <w:r>
        <w:t xml:space="preserve"> will be requested to confirm that there is sufficient evidence to proceed before legal action is approved.</w:t>
      </w:r>
    </w:p>
    <w:p w14:paraId="24A69534" w14:textId="77777777" w:rsidR="002F0945" w:rsidRDefault="002F0945" w:rsidP="002F0945">
      <w:pPr>
        <w:jc w:val="both"/>
        <w:rPr>
          <w:b/>
        </w:rPr>
      </w:pPr>
    </w:p>
    <w:p w14:paraId="25B6A9B5" w14:textId="77777777" w:rsidR="002F0945" w:rsidRDefault="002F0945" w:rsidP="00A55466">
      <w:pPr>
        <w:numPr>
          <w:ilvl w:val="1"/>
          <w:numId w:val="56"/>
        </w:numPr>
        <w:jc w:val="both"/>
        <w:rPr>
          <w:b/>
        </w:rPr>
      </w:pPr>
      <w:r>
        <w:rPr>
          <w:b/>
        </w:rPr>
        <w:t>Monitoring the Outcome</w:t>
      </w:r>
    </w:p>
    <w:p w14:paraId="6B9958F9" w14:textId="77777777" w:rsidR="002F0945" w:rsidRDefault="002F0945" w:rsidP="002F0945">
      <w:pPr>
        <w:jc w:val="both"/>
        <w:rPr>
          <w:b/>
        </w:rPr>
      </w:pPr>
    </w:p>
    <w:p w14:paraId="74F72896" w14:textId="45024023" w:rsidR="002F0945" w:rsidRDefault="002F0945" w:rsidP="002F0945">
      <w:pPr>
        <w:pStyle w:val="BodyText2"/>
      </w:pPr>
      <w:r>
        <w:t xml:space="preserve">The </w:t>
      </w:r>
      <w:r w:rsidR="00EB7548">
        <w:t>CTO</w:t>
      </w:r>
      <w:r>
        <w:t xml:space="preserve"> shall arrange to maintain contact with the victim at regular agreed intervals.  The purpose of the contact shall be:</w:t>
      </w:r>
    </w:p>
    <w:p w14:paraId="48DD047E" w14:textId="77777777" w:rsidR="002F0945" w:rsidRDefault="002F0945" w:rsidP="002F0945">
      <w:pPr>
        <w:jc w:val="both"/>
      </w:pPr>
    </w:p>
    <w:p w14:paraId="6202354E" w14:textId="77777777" w:rsidR="002F0945" w:rsidRDefault="002F0945" w:rsidP="00A55466">
      <w:pPr>
        <w:numPr>
          <w:ilvl w:val="0"/>
          <w:numId w:val="33"/>
        </w:numPr>
        <w:jc w:val="both"/>
      </w:pPr>
      <w:r>
        <w:t>To check that there has been no further harassment.</w:t>
      </w:r>
    </w:p>
    <w:p w14:paraId="09C3E1E2" w14:textId="77777777" w:rsidR="002F0945" w:rsidRDefault="002F0945" w:rsidP="002F0945">
      <w:pPr>
        <w:ind w:left="360"/>
        <w:jc w:val="both"/>
      </w:pPr>
    </w:p>
    <w:p w14:paraId="3ABD47D6" w14:textId="77777777" w:rsidR="002F0945" w:rsidRDefault="002F0945" w:rsidP="00A55466">
      <w:pPr>
        <w:numPr>
          <w:ilvl w:val="0"/>
          <w:numId w:val="33"/>
        </w:numPr>
        <w:jc w:val="both"/>
      </w:pPr>
      <w:r>
        <w:t>To advise on progress with any legal action taken.</w:t>
      </w:r>
    </w:p>
    <w:p w14:paraId="0A79A115" w14:textId="77777777" w:rsidR="002F0945" w:rsidRDefault="002F0945" w:rsidP="002F0945">
      <w:pPr>
        <w:pStyle w:val="ListParagraph"/>
        <w:rPr>
          <w:sz w:val="22"/>
        </w:rPr>
      </w:pPr>
    </w:p>
    <w:p w14:paraId="772548EA" w14:textId="77777777" w:rsidR="002F0945" w:rsidRDefault="002F0945" w:rsidP="00A55466">
      <w:pPr>
        <w:numPr>
          <w:ilvl w:val="0"/>
          <w:numId w:val="33"/>
        </w:numPr>
        <w:jc w:val="both"/>
      </w:pPr>
      <w:r>
        <w:t>To offer support.</w:t>
      </w:r>
    </w:p>
    <w:p w14:paraId="6C6B323D" w14:textId="77777777" w:rsidR="002F0945" w:rsidRDefault="002F0945" w:rsidP="002F0945">
      <w:pPr>
        <w:pStyle w:val="ListParagraph"/>
        <w:rPr>
          <w:sz w:val="22"/>
        </w:rPr>
      </w:pPr>
    </w:p>
    <w:p w14:paraId="67734A77" w14:textId="77777777" w:rsidR="002F0945" w:rsidRDefault="002F0945" w:rsidP="00A55466">
      <w:pPr>
        <w:numPr>
          <w:ilvl w:val="0"/>
          <w:numId w:val="33"/>
        </w:numPr>
        <w:jc w:val="both"/>
      </w:pPr>
      <w:r>
        <w:t>To ensure that the victim is satisfied with the outcome of the action taken.</w:t>
      </w:r>
    </w:p>
    <w:p w14:paraId="4CFC9E42" w14:textId="77777777" w:rsidR="002F0945" w:rsidRDefault="002F0945" w:rsidP="002F0945">
      <w:pPr>
        <w:pStyle w:val="ListParagraph"/>
        <w:rPr>
          <w:sz w:val="22"/>
        </w:rPr>
      </w:pPr>
    </w:p>
    <w:p w14:paraId="12501A74" w14:textId="77777777" w:rsidR="002F0945" w:rsidRDefault="002F0945" w:rsidP="00A55466">
      <w:pPr>
        <w:numPr>
          <w:ilvl w:val="0"/>
          <w:numId w:val="33"/>
        </w:numPr>
        <w:jc w:val="both"/>
      </w:pPr>
      <w:r>
        <w:t>To ask for ways in which the Co-operative’s response could have been improved.</w:t>
      </w:r>
    </w:p>
    <w:p w14:paraId="26138AC4" w14:textId="77777777" w:rsidR="002F0945" w:rsidRDefault="002F0945" w:rsidP="002F0945">
      <w:pPr>
        <w:jc w:val="both"/>
      </w:pPr>
    </w:p>
    <w:p w14:paraId="56BF44A3" w14:textId="77777777" w:rsidR="002F0945" w:rsidRDefault="002F0945" w:rsidP="002F0945">
      <w:pPr>
        <w:jc w:val="both"/>
      </w:pPr>
      <w:r>
        <w:t>All follow-up visits or action taken in relation to the victim shall be recorded and kept on file.</w:t>
      </w:r>
    </w:p>
    <w:p w14:paraId="02B90D57" w14:textId="77777777" w:rsidR="002F0945" w:rsidRDefault="002F0945" w:rsidP="002F0945">
      <w:pPr>
        <w:jc w:val="both"/>
      </w:pPr>
    </w:p>
    <w:p w14:paraId="10417A35" w14:textId="39B06118" w:rsidR="002F0945" w:rsidRDefault="002F0945" w:rsidP="002F0945">
      <w:pPr>
        <w:jc w:val="both"/>
      </w:pPr>
      <w:r>
        <w:t xml:space="preserve">The </w:t>
      </w:r>
      <w:r w:rsidR="00EB7548">
        <w:t>CTO</w:t>
      </w:r>
      <w:r>
        <w:t xml:space="preserve"> shall report all outcomes to the co-operative.</w:t>
      </w:r>
    </w:p>
    <w:p w14:paraId="3AF9EE31" w14:textId="77777777" w:rsidR="002F0945" w:rsidRDefault="002F0945" w:rsidP="002F0945">
      <w:pPr>
        <w:jc w:val="both"/>
      </w:pPr>
    </w:p>
    <w:p w14:paraId="21339B5B" w14:textId="77777777" w:rsidR="002F0945" w:rsidRDefault="002F0945" w:rsidP="002F0945">
      <w:pPr>
        <w:jc w:val="both"/>
      </w:pPr>
      <w:r>
        <w:t>Any victim of harassment who is not satisfied with the action taken or support given by the Co-operative shall have the right to appeal to the co-operative via the General Meeting.</w:t>
      </w:r>
    </w:p>
    <w:p w14:paraId="53DBA575" w14:textId="77777777" w:rsidR="002F0945" w:rsidRDefault="002F0945" w:rsidP="002F0945">
      <w:pPr>
        <w:jc w:val="both"/>
      </w:pPr>
    </w:p>
    <w:p w14:paraId="2C676A92" w14:textId="58D0053E" w:rsidR="002F0945" w:rsidRDefault="002F0945" w:rsidP="002F0945">
      <w:pPr>
        <w:jc w:val="both"/>
      </w:pPr>
    </w:p>
    <w:p w14:paraId="3F65F8E2" w14:textId="4609DC61" w:rsidR="002F0945" w:rsidRDefault="002F0945" w:rsidP="002F0945">
      <w:pPr>
        <w:jc w:val="both"/>
      </w:pPr>
    </w:p>
    <w:p w14:paraId="5763D5B7" w14:textId="2C0AB722" w:rsidR="002F0945" w:rsidRDefault="002F0945" w:rsidP="002F0945">
      <w:pPr>
        <w:jc w:val="both"/>
      </w:pPr>
    </w:p>
    <w:p w14:paraId="32204B2D" w14:textId="1BF0BD30" w:rsidR="002F0945" w:rsidRDefault="002F0945" w:rsidP="002F0945">
      <w:pPr>
        <w:jc w:val="both"/>
      </w:pPr>
    </w:p>
    <w:p w14:paraId="7D96AAFB" w14:textId="77777777" w:rsidR="002F0945" w:rsidRDefault="002F0945" w:rsidP="002F0945">
      <w:pPr>
        <w:jc w:val="both"/>
      </w:pPr>
    </w:p>
    <w:p w14:paraId="1670408D" w14:textId="36906483" w:rsidR="002F0945" w:rsidRPr="001A6632" w:rsidRDefault="00454997" w:rsidP="002F0945">
      <w:pPr>
        <w:pStyle w:val="PlainText"/>
        <w:shd w:val="pct10" w:color="auto" w:fill="auto"/>
        <w:jc w:val="center"/>
        <w:rPr>
          <w:rFonts w:ascii="Arial" w:hAnsi="Arial" w:cs="Arial"/>
          <w:b/>
          <w:bCs/>
          <w:color w:val="FF0000"/>
          <w:sz w:val="48"/>
          <w:szCs w:val="48"/>
        </w:rPr>
      </w:pPr>
      <w:r>
        <w:rPr>
          <w:rFonts w:ascii="Arial" w:hAnsi="Arial" w:cs="Arial"/>
          <w:b/>
          <w:bCs/>
          <w:color w:val="FF0000"/>
          <w:sz w:val="48"/>
          <w:szCs w:val="48"/>
        </w:rPr>
        <w:t>LYNSTED</w:t>
      </w:r>
      <w:r w:rsidR="002F0945" w:rsidRPr="00065883">
        <w:rPr>
          <w:rFonts w:ascii="Arial" w:hAnsi="Arial" w:cs="Arial"/>
          <w:b/>
          <w:bCs/>
          <w:color w:val="FF0000"/>
          <w:sz w:val="48"/>
          <w:szCs w:val="48"/>
        </w:rPr>
        <w:t xml:space="preserve"> HOUSING CO-OPERATIVE</w:t>
      </w:r>
    </w:p>
    <w:p w14:paraId="3D3FBB2D" w14:textId="77777777" w:rsidR="002F0945" w:rsidRPr="004B0F8B" w:rsidRDefault="002F0945" w:rsidP="002F0945">
      <w:pPr>
        <w:rPr>
          <w:rFonts w:cs="Arial"/>
        </w:rPr>
      </w:pPr>
    </w:p>
    <w:p w14:paraId="50FC8E14" w14:textId="77777777" w:rsidR="002F0945" w:rsidRDefault="002F0945" w:rsidP="002F0945">
      <w:pPr>
        <w:ind w:right="-2"/>
        <w:jc w:val="center"/>
        <w:rPr>
          <w:b/>
          <w:sz w:val="32"/>
        </w:rPr>
      </w:pPr>
      <w:r>
        <w:rPr>
          <w:rFonts w:cs="Arial"/>
          <w:b/>
          <w:sz w:val="40"/>
          <w:szCs w:val="40"/>
        </w:rPr>
        <w:t>NUISANCE STRATEGY</w:t>
      </w:r>
    </w:p>
    <w:p w14:paraId="03E38237" w14:textId="77777777" w:rsidR="002F0945" w:rsidRPr="00F3427E" w:rsidRDefault="002F0945" w:rsidP="002F0945">
      <w:pPr>
        <w:pStyle w:val="Title"/>
        <w:rPr>
          <w:sz w:val="24"/>
          <w:szCs w:val="24"/>
        </w:rPr>
      </w:pPr>
    </w:p>
    <w:p w14:paraId="4A072F81" w14:textId="77777777" w:rsidR="002F0945" w:rsidRPr="00F3427E" w:rsidRDefault="002F0945" w:rsidP="002F0945">
      <w:pPr>
        <w:rPr>
          <w:b/>
          <w:szCs w:val="24"/>
        </w:rPr>
      </w:pPr>
    </w:p>
    <w:p w14:paraId="10B63232" w14:textId="77777777" w:rsidR="002F0945" w:rsidRDefault="002F0945" w:rsidP="002F0945">
      <w:pPr>
        <w:pStyle w:val="Heading1"/>
        <w:numPr>
          <w:ilvl w:val="0"/>
          <w:numId w:val="0"/>
        </w:numPr>
        <w:shd w:val="pct12" w:color="auto" w:fill="FFFFFF"/>
        <w:ind w:left="709"/>
        <w:jc w:val="center"/>
      </w:pPr>
      <w:r>
        <w:t>Introduction</w:t>
      </w:r>
    </w:p>
    <w:p w14:paraId="38B062D5" w14:textId="77777777" w:rsidR="002F0945" w:rsidRDefault="002F0945" w:rsidP="002F0945"/>
    <w:p w14:paraId="61CC67D5" w14:textId="5558C0E4" w:rsidR="002F0945" w:rsidRDefault="00454997" w:rsidP="002F0945">
      <w:pPr>
        <w:pStyle w:val="BodyText"/>
      </w:pPr>
      <w:r>
        <w:t>Lynsted</w:t>
      </w:r>
      <w:r w:rsidR="002F0945">
        <w:t xml:space="preserve"> Housing Co-operative Ltd wishes to promote good relations between all tenant/members of the Co-operative and to minimise the risks and effects of conflicts within the community.  </w:t>
      </w:r>
    </w:p>
    <w:p w14:paraId="79B84A24" w14:textId="77777777" w:rsidR="002F0945" w:rsidRDefault="002F0945" w:rsidP="002F0945">
      <w:pPr>
        <w:pStyle w:val="BodyText"/>
      </w:pPr>
    </w:p>
    <w:p w14:paraId="2E013945" w14:textId="77777777" w:rsidR="002F0945" w:rsidRDefault="002F0945" w:rsidP="002F0945">
      <w:pPr>
        <w:pStyle w:val="BodyText"/>
      </w:pPr>
      <w:r>
        <w:t>The Co-operative’s tenancy agreement specifically requires that tenant/members and their families do not cause a nuisance to other tenant/members of the Co-operative.  The tenancy agreement also requires tenant/members to ensure that their invited visitors do not cause a nuisance to other tenant/members.  The Co-operative is therefore committed to enforcing the terms of the tenancy agreement, where there is a clear proven breach.</w:t>
      </w:r>
    </w:p>
    <w:p w14:paraId="7FFEDF02" w14:textId="77777777" w:rsidR="002F0945" w:rsidRDefault="002F0945" w:rsidP="002F0945">
      <w:pPr>
        <w:pStyle w:val="BodyText"/>
      </w:pPr>
    </w:p>
    <w:p w14:paraId="6FBE52D9" w14:textId="77777777" w:rsidR="002F0945" w:rsidRDefault="002F0945" w:rsidP="002F0945">
      <w:pPr>
        <w:pStyle w:val="BodyText"/>
      </w:pPr>
    </w:p>
    <w:p w14:paraId="737D4A3C" w14:textId="6C029EA0" w:rsidR="002F0945" w:rsidRDefault="00F54D6F" w:rsidP="002F0945">
      <w:pPr>
        <w:pStyle w:val="BodyText"/>
        <w:shd w:val="pct12" w:color="auto" w:fill="FFFFFF"/>
        <w:rPr>
          <w:b/>
          <w:sz w:val="28"/>
        </w:rPr>
      </w:pPr>
      <w:r>
        <w:rPr>
          <w:b/>
          <w:sz w:val="28"/>
        </w:rPr>
        <w:t>6</w:t>
      </w:r>
      <w:r w:rsidR="002F0945">
        <w:rPr>
          <w:b/>
          <w:sz w:val="28"/>
        </w:rPr>
        <w:t xml:space="preserve">  Policy Aims and Objectives</w:t>
      </w:r>
    </w:p>
    <w:p w14:paraId="2895E64B" w14:textId="77777777" w:rsidR="002F0945" w:rsidRDefault="002F0945" w:rsidP="002F0945">
      <w:pPr>
        <w:pStyle w:val="BodyText"/>
      </w:pPr>
    </w:p>
    <w:p w14:paraId="19B0A6E3" w14:textId="77777777" w:rsidR="002F0945" w:rsidRDefault="002F0945" w:rsidP="00A55466">
      <w:pPr>
        <w:pStyle w:val="BodyText"/>
        <w:numPr>
          <w:ilvl w:val="0"/>
          <w:numId w:val="34"/>
        </w:numPr>
        <w:jc w:val="both"/>
      </w:pPr>
      <w:r>
        <w:t xml:space="preserve">Where a person’s or people’s behaviour unreasonably interferes with a tenant/member’s right to quiet enjoyment of his or her home or adversely affects the quality of life in the local community, the Co-operative shall take firm action against the offenders. </w:t>
      </w:r>
    </w:p>
    <w:p w14:paraId="28FF0B90" w14:textId="77777777" w:rsidR="002F0945" w:rsidRDefault="002F0945" w:rsidP="002F0945">
      <w:pPr>
        <w:pStyle w:val="BodyText"/>
      </w:pPr>
    </w:p>
    <w:p w14:paraId="5B6B5686" w14:textId="77777777" w:rsidR="002F0945" w:rsidRDefault="002F0945" w:rsidP="00A55466">
      <w:pPr>
        <w:pStyle w:val="BodyText"/>
        <w:numPr>
          <w:ilvl w:val="0"/>
          <w:numId w:val="34"/>
        </w:numPr>
        <w:jc w:val="both"/>
      </w:pPr>
      <w:r>
        <w:t>The Co-operative is opposed to all forms of harassment and will not tolerate harassment against its tenant/members, employees or agents.  The Co-operative will take prompt action against any tenant/member found to have harassed another tenant/member or the Co-operative’s employees or agent.</w:t>
      </w:r>
    </w:p>
    <w:p w14:paraId="3FE329E6" w14:textId="77777777" w:rsidR="002F0945" w:rsidRDefault="002F0945" w:rsidP="002F0945">
      <w:pPr>
        <w:pStyle w:val="BodyText"/>
      </w:pPr>
      <w:r>
        <w:t xml:space="preserve"> </w:t>
      </w:r>
    </w:p>
    <w:p w14:paraId="08CB2085" w14:textId="77777777" w:rsidR="002F0945" w:rsidRDefault="002F0945" w:rsidP="00A55466">
      <w:pPr>
        <w:pStyle w:val="BodyText"/>
        <w:numPr>
          <w:ilvl w:val="0"/>
          <w:numId w:val="34"/>
        </w:numPr>
        <w:jc w:val="both"/>
      </w:pPr>
      <w:r>
        <w:t>The Co-operative shall support and protect tenant/members who are the victims of nuisance, harassment or acts of anti-social behaviour.</w:t>
      </w:r>
    </w:p>
    <w:p w14:paraId="73AB3820" w14:textId="77777777" w:rsidR="002F0945" w:rsidRDefault="002F0945" w:rsidP="002F0945">
      <w:pPr>
        <w:pStyle w:val="BodyText"/>
      </w:pPr>
    </w:p>
    <w:p w14:paraId="0A950B1B" w14:textId="77777777" w:rsidR="002F0945" w:rsidRDefault="002F0945" w:rsidP="00A55466">
      <w:pPr>
        <w:pStyle w:val="BodyText"/>
        <w:numPr>
          <w:ilvl w:val="0"/>
          <w:numId w:val="34"/>
        </w:numPr>
        <w:jc w:val="both"/>
      </w:pPr>
      <w:r>
        <w:t xml:space="preserve"> The Co-operative shall seek to adopt and co-ordinate a multi-agency approach to prevent and tackle the causes and consequences of nuisance, harassment and anti-social behaviour.</w:t>
      </w:r>
    </w:p>
    <w:p w14:paraId="12D7B871" w14:textId="77777777" w:rsidR="002F0945" w:rsidRDefault="002F0945" w:rsidP="002F0945">
      <w:pPr>
        <w:pStyle w:val="BodyText"/>
      </w:pPr>
    </w:p>
    <w:p w14:paraId="78CB9247" w14:textId="77777777" w:rsidR="002F0945" w:rsidRDefault="002F0945" w:rsidP="00A55466">
      <w:pPr>
        <w:pStyle w:val="BodyText"/>
        <w:numPr>
          <w:ilvl w:val="0"/>
          <w:numId w:val="34"/>
        </w:numPr>
        <w:jc w:val="both"/>
      </w:pPr>
      <w:r>
        <w:t>The Co-operative will involve its tenant/members in devising, monitoring and reviewing the nuisance strategy.</w:t>
      </w:r>
    </w:p>
    <w:p w14:paraId="34B795B8" w14:textId="77777777" w:rsidR="002F0945" w:rsidRDefault="002F0945" w:rsidP="002F0945">
      <w:pPr>
        <w:pStyle w:val="BodyText"/>
      </w:pPr>
    </w:p>
    <w:p w14:paraId="01F78B4A" w14:textId="77777777" w:rsidR="002F0945" w:rsidRDefault="002F0945" w:rsidP="002F0945">
      <w:pPr>
        <w:pStyle w:val="BodyText"/>
      </w:pPr>
    </w:p>
    <w:p w14:paraId="10A74863" w14:textId="77777777" w:rsidR="002F0945" w:rsidRDefault="002F0945" w:rsidP="002F0945">
      <w:pPr>
        <w:pStyle w:val="BodyText"/>
      </w:pPr>
    </w:p>
    <w:p w14:paraId="7C90C1C6" w14:textId="77777777" w:rsidR="002F0945" w:rsidRDefault="002F0945" w:rsidP="002F0945">
      <w:pPr>
        <w:pStyle w:val="BodyText"/>
      </w:pPr>
    </w:p>
    <w:p w14:paraId="5866C888" w14:textId="77777777" w:rsidR="002F0945" w:rsidRDefault="002F0945" w:rsidP="002F0945">
      <w:pPr>
        <w:pStyle w:val="BodyText"/>
      </w:pPr>
    </w:p>
    <w:p w14:paraId="7A27F021" w14:textId="77777777" w:rsidR="002F0945" w:rsidRDefault="002F0945" w:rsidP="002F0945">
      <w:pPr>
        <w:pStyle w:val="BodyText"/>
      </w:pPr>
    </w:p>
    <w:p w14:paraId="69342350" w14:textId="77777777" w:rsidR="002F0945" w:rsidRDefault="002F0945" w:rsidP="002F0945">
      <w:pPr>
        <w:pStyle w:val="BodyText"/>
      </w:pPr>
    </w:p>
    <w:p w14:paraId="103BA1B0" w14:textId="77777777" w:rsidR="002F0945" w:rsidRDefault="002F0945" w:rsidP="002F0945">
      <w:pPr>
        <w:pStyle w:val="BodyText"/>
      </w:pPr>
    </w:p>
    <w:p w14:paraId="5AB68672" w14:textId="77777777" w:rsidR="002F0945" w:rsidRDefault="002F0945" w:rsidP="002F0945">
      <w:pPr>
        <w:pStyle w:val="BodyText"/>
      </w:pPr>
    </w:p>
    <w:p w14:paraId="2750B562" w14:textId="77777777" w:rsidR="002F0945" w:rsidRDefault="002F0945" w:rsidP="002F0945">
      <w:pPr>
        <w:pStyle w:val="BodyText"/>
      </w:pPr>
    </w:p>
    <w:p w14:paraId="5E4B2EA4" w14:textId="182A6981" w:rsidR="002F0945" w:rsidRDefault="002F0945" w:rsidP="002F0945">
      <w:pPr>
        <w:pStyle w:val="BodyText"/>
      </w:pPr>
    </w:p>
    <w:p w14:paraId="2E1E3954" w14:textId="588A1F96" w:rsidR="002F0945" w:rsidRDefault="002F0945" w:rsidP="002F0945">
      <w:pPr>
        <w:pStyle w:val="BodyText"/>
      </w:pPr>
    </w:p>
    <w:p w14:paraId="45EA8FB0" w14:textId="77777777" w:rsidR="002F0945" w:rsidRDefault="002F0945" w:rsidP="002F0945">
      <w:pPr>
        <w:pStyle w:val="BodyText"/>
      </w:pPr>
    </w:p>
    <w:p w14:paraId="054932B5" w14:textId="77777777" w:rsidR="002F0945" w:rsidRDefault="002F0945" w:rsidP="002F0945">
      <w:pPr>
        <w:pStyle w:val="BodyText"/>
      </w:pPr>
    </w:p>
    <w:p w14:paraId="642AF729" w14:textId="44C63234" w:rsidR="002F0945" w:rsidRDefault="00F54D6F" w:rsidP="002F0945">
      <w:pPr>
        <w:pStyle w:val="BodyText"/>
        <w:shd w:val="pct12" w:color="auto" w:fill="FFFFFF"/>
        <w:rPr>
          <w:b/>
          <w:sz w:val="28"/>
        </w:rPr>
      </w:pPr>
      <w:r>
        <w:rPr>
          <w:b/>
          <w:sz w:val="28"/>
        </w:rPr>
        <w:t xml:space="preserve">6. </w:t>
      </w:r>
      <w:r w:rsidR="002F0945">
        <w:rPr>
          <w:b/>
          <w:sz w:val="28"/>
        </w:rPr>
        <w:t xml:space="preserve"> Definitions </w:t>
      </w:r>
    </w:p>
    <w:p w14:paraId="5F58BC94" w14:textId="77777777" w:rsidR="002F0945" w:rsidRDefault="002F0945" w:rsidP="002F0945">
      <w:pPr>
        <w:pStyle w:val="BodyText"/>
        <w:rPr>
          <w:b/>
          <w:sz w:val="28"/>
        </w:rPr>
      </w:pPr>
    </w:p>
    <w:p w14:paraId="6A476E0D" w14:textId="1911C97A" w:rsidR="002F0945" w:rsidRDefault="00F54D6F" w:rsidP="002F0945">
      <w:pPr>
        <w:pStyle w:val="BodyText"/>
        <w:rPr>
          <w:b/>
        </w:rPr>
      </w:pPr>
      <w:r>
        <w:rPr>
          <w:b/>
        </w:rPr>
        <w:t>6.1 Neighbour</w:t>
      </w:r>
      <w:r w:rsidR="002F0945">
        <w:rPr>
          <w:b/>
        </w:rPr>
        <w:t xml:space="preserve"> Disputes</w:t>
      </w:r>
    </w:p>
    <w:p w14:paraId="5155E554" w14:textId="77777777" w:rsidR="002F0945" w:rsidRDefault="002F0945" w:rsidP="002F0945">
      <w:pPr>
        <w:pStyle w:val="BodyText"/>
        <w:rPr>
          <w:b/>
        </w:rPr>
      </w:pPr>
    </w:p>
    <w:p w14:paraId="674BA3FA" w14:textId="77777777" w:rsidR="002F0945" w:rsidRDefault="002F0945" w:rsidP="002F0945">
      <w:pPr>
        <w:pStyle w:val="BodyText"/>
      </w:pPr>
      <w:r>
        <w:t>These are generally disagreements between a number of tenant/members, usually a complaint from one tenant/member about the behaviour of another.  Conflicts between neighbours can arise due to the following examples:</w:t>
      </w:r>
    </w:p>
    <w:p w14:paraId="5BDE8D34" w14:textId="77777777" w:rsidR="002F0945" w:rsidRDefault="002F0945" w:rsidP="002F0945">
      <w:pPr>
        <w:pStyle w:val="BodyText"/>
      </w:pPr>
    </w:p>
    <w:p w14:paraId="03DBE680" w14:textId="77777777" w:rsidR="002F0945" w:rsidRDefault="002F0945" w:rsidP="00A55466">
      <w:pPr>
        <w:pStyle w:val="BodyText"/>
        <w:numPr>
          <w:ilvl w:val="0"/>
          <w:numId w:val="54"/>
        </w:numPr>
        <w:jc w:val="both"/>
      </w:pPr>
      <w:r>
        <w:t>Verbal abuse</w:t>
      </w:r>
    </w:p>
    <w:p w14:paraId="2626717A" w14:textId="77777777" w:rsidR="002F0945" w:rsidRDefault="002F0945" w:rsidP="00A55466">
      <w:pPr>
        <w:pStyle w:val="BodyText"/>
        <w:numPr>
          <w:ilvl w:val="0"/>
          <w:numId w:val="54"/>
        </w:numPr>
        <w:jc w:val="both"/>
      </w:pPr>
      <w:r>
        <w:t>Children arguing</w:t>
      </w:r>
    </w:p>
    <w:p w14:paraId="2BDC18E8" w14:textId="77777777" w:rsidR="002F0945" w:rsidRDefault="002F0945" w:rsidP="00A55466">
      <w:pPr>
        <w:pStyle w:val="BodyText"/>
        <w:numPr>
          <w:ilvl w:val="0"/>
          <w:numId w:val="54"/>
        </w:numPr>
        <w:jc w:val="both"/>
      </w:pPr>
      <w:r>
        <w:t>Inconsiderate car parking</w:t>
      </w:r>
    </w:p>
    <w:p w14:paraId="35B44FFA" w14:textId="77777777" w:rsidR="002F0945" w:rsidRDefault="002F0945" w:rsidP="00A55466">
      <w:pPr>
        <w:pStyle w:val="BodyText"/>
        <w:numPr>
          <w:ilvl w:val="0"/>
          <w:numId w:val="54"/>
        </w:numPr>
        <w:jc w:val="both"/>
      </w:pPr>
      <w:r>
        <w:t>Unkempt gardens</w:t>
      </w:r>
    </w:p>
    <w:p w14:paraId="616CFF89" w14:textId="77777777" w:rsidR="002F0945" w:rsidRDefault="002F0945" w:rsidP="002F0945">
      <w:pPr>
        <w:pStyle w:val="BodyText"/>
      </w:pPr>
    </w:p>
    <w:p w14:paraId="2D94232E" w14:textId="77777777" w:rsidR="002F0945" w:rsidRDefault="002F0945" w:rsidP="002F0945">
      <w:pPr>
        <w:pStyle w:val="BodyText"/>
      </w:pPr>
    </w:p>
    <w:p w14:paraId="27167195" w14:textId="01170C86" w:rsidR="002F0945" w:rsidRDefault="00F54D6F" w:rsidP="002F0945">
      <w:pPr>
        <w:pStyle w:val="BodyText"/>
        <w:rPr>
          <w:b/>
        </w:rPr>
      </w:pPr>
      <w:r>
        <w:rPr>
          <w:b/>
        </w:rPr>
        <w:t>6.2 Nuisance</w:t>
      </w:r>
    </w:p>
    <w:p w14:paraId="23101AC0" w14:textId="77777777" w:rsidR="002F0945" w:rsidRDefault="002F0945" w:rsidP="002F0945">
      <w:pPr>
        <w:pStyle w:val="BodyText"/>
        <w:rPr>
          <w:b/>
        </w:rPr>
      </w:pPr>
    </w:p>
    <w:p w14:paraId="3BDF0560" w14:textId="77777777" w:rsidR="002F0945" w:rsidRDefault="002F0945" w:rsidP="002F0945">
      <w:pPr>
        <w:pStyle w:val="BodyText"/>
      </w:pPr>
      <w:r>
        <w:t>Nuisance involves inconsiderate and unlawful behaviour, which cause interference, annoyance, suffering and damage to other tenant/members.  Continual nuisance can significantly and adversely affect the quiet enjoyment of a tenant/member’s home.  Examples are as follows:</w:t>
      </w:r>
    </w:p>
    <w:p w14:paraId="75DE149B" w14:textId="77777777" w:rsidR="002F0945" w:rsidRDefault="002F0945" w:rsidP="002F0945">
      <w:pPr>
        <w:pStyle w:val="BodyText"/>
      </w:pPr>
    </w:p>
    <w:p w14:paraId="63C96B41" w14:textId="77777777" w:rsidR="002F0945" w:rsidRDefault="002F0945" w:rsidP="00A55466">
      <w:pPr>
        <w:pStyle w:val="BodyText"/>
        <w:numPr>
          <w:ilvl w:val="0"/>
          <w:numId w:val="35"/>
        </w:numPr>
        <w:jc w:val="both"/>
      </w:pPr>
      <w:r>
        <w:t>noise emitted from premises such as barking dogs, noisy parties, loud music</w:t>
      </w:r>
    </w:p>
    <w:p w14:paraId="41247AA6" w14:textId="77777777" w:rsidR="002F0945" w:rsidRDefault="002F0945" w:rsidP="00A55466">
      <w:pPr>
        <w:pStyle w:val="BodyText"/>
        <w:numPr>
          <w:ilvl w:val="0"/>
          <w:numId w:val="35"/>
        </w:numPr>
        <w:jc w:val="both"/>
      </w:pPr>
      <w:r>
        <w:t xml:space="preserve"> noise from vehicles, machinery or equipment in the street</w:t>
      </w:r>
    </w:p>
    <w:p w14:paraId="2F820A92" w14:textId="77777777" w:rsidR="002F0945" w:rsidRDefault="002F0945" w:rsidP="00A55466">
      <w:pPr>
        <w:pStyle w:val="BodyText"/>
        <w:numPr>
          <w:ilvl w:val="0"/>
          <w:numId w:val="35"/>
        </w:numPr>
        <w:jc w:val="both"/>
      </w:pPr>
      <w:r>
        <w:t>accumulation of rubbish</w:t>
      </w:r>
    </w:p>
    <w:p w14:paraId="2ADC5BD5" w14:textId="77777777" w:rsidR="002F0945" w:rsidRDefault="002F0945" w:rsidP="002F0945">
      <w:pPr>
        <w:pStyle w:val="BodyText"/>
      </w:pPr>
    </w:p>
    <w:p w14:paraId="62BBB738" w14:textId="07412D53" w:rsidR="002F0945" w:rsidRDefault="00F54D6F" w:rsidP="002F0945">
      <w:pPr>
        <w:pStyle w:val="BodyText"/>
        <w:rPr>
          <w:b/>
        </w:rPr>
      </w:pPr>
      <w:r>
        <w:rPr>
          <w:b/>
        </w:rPr>
        <w:t xml:space="preserve">6.3 </w:t>
      </w:r>
      <w:r w:rsidR="002F0945">
        <w:rPr>
          <w:b/>
        </w:rPr>
        <w:t xml:space="preserve">  Harassment</w:t>
      </w:r>
    </w:p>
    <w:p w14:paraId="5670CC10" w14:textId="77777777" w:rsidR="002F0945" w:rsidRDefault="002F0945" w:rsidP="002F0945">
      <w:pPr>
        <w:pStyle w:val="BodyText"/>
        <w:rPr>
          <w:b/>
        </w:rPr>
      </w:pPr>
    </w:p>
    <w:p w14:paraId="40517128" w14:textId="77777777" w:rsidR="002F0945" w:rsidRDefault="002F0945" w:rsidP="002F0945">
      <w:pPr>
        <w:pStyle w:val="BodyText"/>
      </w:pPr>
      <w:r>
        <w:t>Acts of harassment may be perpetrated on any individual or household for any reason.  Harassment can take the form of violence, which may be verbal or physical and can include attacks on property.  Harassment may be carried out against particular individuals or households because of their race, ethnic background, religious belief, gender, disability, illness and in particular, AIDS related conditions, or sexual orientation.</w:t>
      </w:r>
    </w:p>
    <w:p w14:paraId="0F6EE23A" w14:textId="77777777" w:rsidR="002F0945" w:rsidRDefault="002F0945" w:rsidP="002F0945">
      <w:pPr>
        <w:pStyle w:val="BodyText"/>
      </w:pPr>
    </w:p>
    <w:p w14:paraId="2BE9849E" w14:textId="77777777" w:rsidR="002F0945" w:rsidRDefault="002F0945" w:rsidP="002F0945">
      <w:pPr>
        <w:pStyle w:val="BodyText"/>
      </w:pPr>
      <w:r>
        <w:t>Evidence of harassment may include but is not limited to:</w:t>
      </w:r>
    </w:p>
    <w:p w14:paraId="3891680E" w14:textId="77777777" w:rsidR="002F0945" w:rsidRDefault="002F0945" w:rsidP="002F0945">
      <w:pPr>
        <w:pStyle w:val="BodyText"/>
      </w:pPr>
    </w:p>
    <w:p w14:paraId="3D51C5F1" w14:textId="77777777" w:rsidR="002F0945" w:rsidRDefault="002F0945" w:rsidP="00A55466">
      <w:pPr>
        <w:pStyle w:val="BodyText"/>
        <w:numPr>
          <w:ilvl w:val="0"/>
          <w:numId w:val="36"/>
        </w:numPr>
        <w:jc w:val="both"/>
      </w:pPr>
      <w:r>
        <w:t>physical assault</w:t>
      </w:r>
    </w:p>
    <w:p w14:paraId="052374C3" w14:textId="77777777" w:rsidR="002F0945" w:rsidRDefault="002F0945" w:rsidP="00A55466">
      <w:pPr>
        <w:pStyle w:val="BodyText"/>
        <w:numPr>
          <w:ilvl w:val="0"/>
          <w:numId w:val="36"/>
        </w:numPr>
        <w:jc w:val="both"/>
      </w:pPr>
      <w:r>
        <w:t>damage to property</w:t>
      </w:r>
    </w:p>
    <w:p w14:paraId="3C4317E2" w14:textId="77777777" w:rsidR="002F0945" w:rsidRDefault="002F0945" w:rsidP="00A55466">
      <w:pPr>
        <w:pStyle w:val="BodyText"/>
        <w:numPr>
          <w:ilvl w:val="0"/>
          <w:numId w:val="36"/>
        </w:numPr>
        <w:jc w:val="both"/>
      </w:pPr>
      <w:r>
        <w:t>racist or otherwise offensive graffiti</w:t>
      </w:r>
    </w:p>
    <w:p w14:paraId="74F81808" w14:textId="77777777" w:rsidR="002F0945" w:rsidRDefault="002F0945" w:rsidP="00A55466">
      <w:pPr>
        <w:pStyle w:val="BodyText"/>
        <w:numPr>
          <w:ilvl w:val="0"/>
          <w:numId w:val="36"/>
        </w:numPr>
        <w:jc w:val="both"/>
      </w:pPr>
      <w:r>
        <w:t>verbal abuse</w:t>
      </w:r>
    </w:p>
    <w:p w14:paraId="6CBEF06D" w14:textId="77777777" w:rsidR="002F0945" w:rsidRDefault="002F0945" w:rsidP="00A55466">
      <w:pPr>
        <w:pStyle w:val="BodyText"/>
        <w:numPr>
          <w:ilvl w:val="0"/>
          <w:numId w:val="36"/>
        </w:numPr>
        <w:jc w:val="both"/>
      </w:pPr>
      <w:r>
        <w:t>threatening or abusive behaviour</w:t>
      </w:r>
    </w:p>
    <w:p w14:paraId="741A79CF" w14:textId="77777777" w:rsidR="002F0945" w:rsidRDefault="002F0945" w:rsidP="00A55466">
      <w:pPr>
        <w:pStyle w:val="BodyText"/>
        <w:numPr>
          <w:ilvl w:val="0"/>
          <w:numId w:val="36"/>
        </w:numPr>
        <w:jc w:val="both"/>
      </w:pPr>
      <w:r>
        <w:t>threatening letters or telephone calls</w:t>
      </w:r>
    </w:p>
    <w:p w14:paraId="36BFEFEA" w14:textId="77777777" w:rsidR="002F0945" w:rsidRDefault="002F0945" w:rsidP="00A55466">
      <w:pPr>
        <w:pStyle w:val="BodyText"/>
        <w:numPr>
          <w:ilvl w:val="0"/>
          <w:numId w:val="36"/>
        </w:numPr>
        <w:jc w:val="both"/>
      </w:pPr>
      <w:r>
        <w:t>dumping of excrement or rubbish in the victim’s home</w:t>
      </w:r>
    </w:p>
    <w:p w14:paraId="7C63A544" w14:textId="77777777" w:rsidR="002F0945" w:rsidRDefault="002F0945" w:rsidP="00A55466">
      <w:pPr>
        <w:pStyle w:val="BodyText"/>
        <w:numPr>
          <w:ilvl w:val="0"/>
          <w:numId w:val="36"/>
        </w:numPr>
        <w:jc w:val="both"/>
      </w:pPr>
      <w:r>
        <w:t>serious noise nuisance</w:t>
      </w:r>
    </w:p>
    <w:p w14:paraId="15C829ED" w14:textId="77777777" w:rsidR="002F0945" w:rsidRDefault="002F0945" w:rsidP="00A55466">
      <w:pPr>
        <w:pStyle w:val="BodyText"/>
        <w:numPr>
          <w:ilvl w:val="0"/>
          <w:numId w:val="36"/>
        </w:numPr>
        <w:jc w:val="both"/>
      </w:pPr>
      <w:r>
        <w:t>arson</w:t>
      </w:r>
    </w:p>
    <w:p w14:paraId="3AFD2544" w14:textId="77777777" w:rsidR="002F0945" w:rsidRDefault="002F0945" w:rsidP="002F0945">
      <w:pPr>
        <w:jc w:val="both"/>
      </w:pPr>
    </w:p>
    <w:p w14:paraId="1C8B7613" w14:textId="218916E4" w:rsidR="002F0945" w:rsidRDefault="002F0945" w:rsidP="00A55466">
      <w:pPr>
        <w:pStyle w:val="Heading2"/>
        <w:numPr>
          <w:ilvl w:val="1"/>
          <w:numId w:val="57"/>
        </w:numPr>
      </w:pPr>
      <w:r>
        <w:t>Anti-Social Behaviour</w:t>
      </w:r>
    </w:p>
    <w:p w14:paraId="2D3D7E9C" w14:textId="77777777" w:rsidR="002F0945" w:rsidRDefault="002F0945" w:rsidP="002F0945">
      <w:pPr>
        <w:jc w:val="both"/>
        <w:rPr>
          <w:b/>
        </w:rPr>
      </w:pPr>
    </w:p>
    <w:p w14:paraId="2B2EF9FE" w14:textId="77777777" w:rsidR="002F0945" w:rsidRDefault="002F0945" w:rsidP="002F0945">
      <w:pPr>
        <w:pStyle w:val="BodyText2"/>
      </w:pPr>
      <w:r>
        <w:t>Anti-social behaviour means acting in a manner which causes or is likely to cause harassment, alarm, distress to one or more persons who are not of the same household.  It is also a general term used for nuisance problems ranging from annoying things such as disturbance from loud music to serious acts of disturbance, violence and harassment.  Some examples are as follows:</w:t>
      </w:r>
    </w:p>
    <w:p w14:paraId="44395E83" w14:textId="77777777" w:rsidR="002F0945" w:rsidRDefault="002F0945" w:rsidP="002F0945">
      <w:pPr>
        <w:pStyle w:val="BodyText2"/>
      </w:pPr>
    </w:p>
    <w:p w14:paraId="67EBAE3D" w14:textId="77777777" w:rsidR="002F0945" w:rsidRDefault="002F0945" w:rsidP="00A55466">
      <w:pPr>
        <w:pStyle w:val="BodyText2"/>
        <w:numPr>
          <w:ilvl w:val="0"/>
          <w:numId w:val="37"/>
        </w:numPr>
      </w:pPr>
      <w:r>
        <w:t>criminal behaviour</w:t>
      </w:r>
    </w:p>
    <w:p w14:paraId="57885484" w14:textId="77777777" w:rsidR="002F0945" w:rsidRDefault="002F0945" w:rsidP="00A55466">
      <w:pPr>
        <w:pStyle w:val="BodyText2"/>
        <w:numPr>
          <w:ilvl w:val="0"/>
          <w:numId w:val="37"/>
        </w:numPr>
      </w:pPr>
      <w:r>
        <w:t>drug dealing</w:t>
      </w:r>
    </w:p>
    <w:p w14:paraId="241F3D8C" w14:textId="77777777" w:rsidR="002F0945" w:rsidRDefault="002F0945" w:rsidP="00A55466">
      <w:pPr>
        <w:pStyle w:val="BodyText2"/>
        <w:numPr>
          <w:ilvl w:val="0"/>
          <w:numId w:val="37"/>
        </w:numPr>
      </w:pPr>
      <w:r>
        <w:t>drug and alcohol misuse</w:t>
      </w:r>
    </w:p>
    <w:p w14:paraId="5D88E56C" w14:textId="77777777" w:rsidR="002F0945" w:rsidRDefault="002F0945" w:rsidP="00A55466">
      <w:pPr>
        <w:pStyle w:val="BodyText2"/>
        <w:numPr>
          <w:ilvl w:val="0"/>
          <w:numId w:val="37"/>
        </w:numPr>
      </w:pPr>
      <w:r>
        <w:t>burglary and motor vehicle crime</w:t>
      </w:r>
    </w:p>
    <w:p w14:paraId="67D63799" w14:textId="77777777" w:rsidR="002F0945" w:rsidRDefault="002F0945" w:rsidP="00A55466">
      <w:pPr>
        <w:pStyle w:val="BodyText2"/>
        <w:numPr>
          <w:ilvl w:val="0"/>
          <w:numId w:val="37"/>
        </w:numPr>
      </w:pPr>
      <w:r>
        <w:t>public disorder</w:t>
      </w:r>
    </w:p>
    <w:p w14:paraId="201FE0D8" w14:textId="77777777" w:rsidR="002F0945" w:rsidRDefault="002F0945" w:rsidP="002F0945">
      <w:pPr>
        <w:pStyle w:val="BodyText2"/>
      </w:pPr>
    </w:p>
    <w:p w14:paraId="02018667" w14:textId="77777777" w:rsidR="002F0945" w:rsidRDefault="002F0945" w:rsidP="002F0945">
      <w:pPr>
        <w:pStyle w:val="BodyText2"/>
      </w:pPr>
      <w:r>
        <w:t>For dealing with cases of racial and other harassment please refer to the Co-operative’s separate policy and procedure.</w:t>
      </w:r>
    </w:p>
    <w:p w14:paraId="0F8DDF49" w14:textId="77777777" w:rsidR="002F0945" w:rsidRDefault="002F0945" w:rsidP="002F0945">
      <w:pPr>
        <w:pStyle w:val="BodyText2"/>
      </w:pPr>
    </w:p>
    <w:p w14:paraId="50BB9A09" w14:textId="77777777" w:rsidR="002F0945" w:rsidRDefault="002F0945" w:rsidP="002F0945">
      <w:pPr>
        <w:pStyle w:val="BodyText2"/>
      </w:pPr>
    </w:p>
    <w:p w14:paraId="481123AF" w14:textId="6FB1F6CE" w:rsidR="002F0945" w:rsidRDefault="00F54D6F" w:rsidP="002F0945">
      <w:pPr>
        <w:pStyle w:val="BodyText2"/>
        <w:shd w:val="pct12" w:color="auto" w:fill="FFFFFF"/>
        <w:rPr>
          <w:b/>
          <w:sz w:val="28"/>
        </w:rPr>
      </w:pPr>
      <w:r>
        <w:rPr>
          <w:b/>
          <w:sz w:val="28"/>
        </w:rPr>
        <w:t>7</w:t>
      </w:r>
      <w:r w:rsidR="00866B87">
        <w:rPr>
          <w:b/>
          <w:sz w:val="28"/>
        </w:rPr>
        <w:t>.</w:t>
      </w:r>
      <w:r w:rsidR="002F0945">
        <w:rPr>
          <w:b/>
          <w:sz w:val="28"/>
        </w:rPr>
        <w:t xml:space="preserve">  Prevention Strategy</w:t>
      </w:r>
    </w:p>
    <w:p w14:paraId="5492D74D" w14:textId="77777777" w:rsidR="002F0945" w:rsidRDefault="002F0945" w:rsidP="002F0945">
      <w:pPr>
        <w:pStyle w:val="BodyText2"/>
      </w:pPr>
    </w:p>
    <w:p w14:paraId="205A7FF0" w14:textId="77777777" w:rsidR="002F0945" w:rsidRDefault="002F0945" w:rsidP="002F0945">
      <w:pPr>
        <w:pStyle w:val="BodyText2"/>
      </w:pPr>
    </w:p>
    <w:p w14:paraId="4AEAE14B" w14:textId="19BE996C" w:rsidR="002F0945" w:rsidRDefault="00866B87" w:rsidP="002F0945">
      <w:pPr>
        <w:pStyle w:val="BodyText2"/>
        <w:rPr>
          <w:b/>
          <w:sz w:val="24"/>
        </w:rPr>
      </w:pPr>
      <w:r>
        <w:rPr>
          <w:b/>
          <w:sz w:val="24"/>
        </w:rPr>
        <w:t>7</w:t>
      </w:r>
      <w:r w:rsidR="002F0945">
        <w:rPr>
          <w:b/>
          <w:sz w:val="24"/>
        </w:rPr>
        <w:t>.1 Tenancy Agreement</w:t>
      </w:r>
    </w:p>
    <w:p w14:paraId="2FD1E28C" w14:textId="77777777" w:rsidR="002F0945" w:rsidRDefault="002F0945" w:rsidP="002F0945">
      <w:pPr>
        <w:pStyle w:val="BodyText2"/>
        <w:rPr>
          <w:b/>
          <w:sz w:val="24"/>
        </w:rPr>
      </w:pPr>
    </w:p>
    <w:p w14:paraId="21ECE8B5" w14:textId="77777777" w:rsidR="002F0945" w:rsidRDefault="002F0945" w:rsidP="002F0945">
      <w:pPr>
        <w:pStyle w:val="BodyText2"/>
      </w:pPr>
      <w:r>
        <w:t xml:space="preserve">The general meeting of the Co-operative shall have delegated responsibility for reviewing the tenancy agreement annually to ensure that it contains effective nuisance clauses. Tenant/members shall be fully consulted over any proposed variation to the tenancy agreement at a general meeting of the Co-operative.  Such clauses will be made clear, unambiguous, comprehensive and capable of enforcement. </w:t>
      </w:r>
    </w:p>
    <w:p w14:paraId="18A8250C" w14:textId="77777777" w:rsidR="002F0945" w:rsidRDefault="002F0945" w:rsidP="002F0945">
      <w:pPr>
        <w:pStyle w:val="BodyText2"/>
      </w:pPr>
    </w:p>
    <w:p w14:paraId="05A2072B" w14:textId="49FB3C0F" w:rsidR="002F0945" w:rsidRDefault="002F0945" w:rsidP="00A55466">
      <w:pPr>
        <w:pStyle w:val="BodyText2"/>
        <w:numPr>
          <w:ilvl w:val="1"/>
          <w:numId w:val="58"/>
        </w:numPr>
        <w:rPr>
          <w:b/>
          <w:sz w:val="24"/>
        </w:rPr>
      </w:pPr>
      <w:r>
        <w:rPr>
          <w:b/>
          <w:sz w:val="24"/>
        </w:rPr>
        <w:t>Allocations</w:t>
      </w:r>
    </w:p>
    <w:p w14:paraId="33F9ACE0" w14:textId="77777777" w:rsidR="002F0945" w:rsidRDefault="002F0945" w:rsidP="002F0945">
      <w:pPr>
        <w:pStyle w:val="BodyText2"/>
        <w:rPr>
          <w:b/>
          <w:sz w:val="24"/>
        </w:rPr>
      </w:pPr>
    </w:p>
    <w:p w14:paraId="0C69E651" w14:textId="77777777" w:rsidR="002F0945" w:rsidRDefault="002F0945" w:rsidP="00A55466">
      <w:pPr>
        <w:pStyle w:val="BodyText2"/>
        <w:numPr>
          <w:ilvl w:val="0"/>
          <w:numId w:val="38"/>
        </w:numPr>
      </w:pPr>
      <w:r>
        <w:t>The general meeting of the co-operative shall have responsibility for reviewing its allocation policy and procedure.  The aim shall be for the Co-operative to provide a more stable and safe community.  The policy and procedure shall include safeguards to prevent unfair discrimination and to ensure compliance with the Housing Corporation’s regulatory requirements.</w:t>
      </w:r>
    </w:p>
    <w:p w14:paraId="55B57C34" w14:textId="77777777" w:rsidR="002F0945" w:rsidRDefault="002F0945" w:rsidP="002F0945">
      <w:pPr>
        <w:pStyle w:val="BodyText2"/>
      </w:pPr>
    </w:p>
    <w:p w14:paraId="2E6ABB5F" w14:textId="580453F8" w:rsidR="002F0945" w:rsidRDefault="002F0945" w:rsidP="00A55466">
      <w:pPr>
        <w:pStyle w:val="BodyText2"/>
        <w:numPr>
          <w:ilvl w:val="0"/>
          <w:numId w:val="39"/>
        </w:numPr>
      </w:pPr>
      <w:r>
        <w:t xml:space="preserve">Properties shall be allocated taking into account the potential nuisance risk posed by any housing applicants, both external and internal.  Having first obtained the applicant’s signed permission, references shall be sought and checks then carried out with the previous landlord.   Housing applicants shall be excluded if there is sufficient evidence that they are likely to cause a nuisance, </w:t>
      </w:r>
      <w:r w:rsidR="003440B8">
        <w:t>i.e.</w:t>
      </w:r>
      <w:r>
        <w:t>, if they have been previously evicted for anti-social behaviour or nuisance.</w:t>
      </w:r>
    </w:p>
    <w:p w14:paraId="4FA2F53E" w14:textId="77777777" w:rsidR="002F0945" w:rsidRDefault="002F0945" w:rsidP="002F0945">
      <w:pPr>
        <w:pStyle w:val="BodyText2"/>
      </w:pPr>
    </w:p>
    <w:p w14:paraId="39A71B2C" w14:textId="77777777" w:rsidR="002F0945" w:rsidRDefault="002F0945" w:rsidP="00A55466">
      <w:pPr>
        <w:pStyle w:val="BodyText2"/>
        <w:numPr>
          <w:ilvl w:val="0"/>
          <w:numId w:val="40"/>
        </w:numPr>
      </w:pPr>
      <w:r>
        <w:t>Nuisance clauses shall be fully explained to new tenants so that they are aware of their responsibilities and what the legal consequences will be if they breach the terms of the tenancy agreement.</w:t>
      </w:r>
    </w:p>
    <w:p w14:paraId="5ACA440B" w14:textId="77777777" w:rsidR="002F0945" w:rsidRDefault="002F0945" w:rsidP="002F0945">
      <w:pPr>
        <w:pStyle w:val="BodyText2"/>
      </w:pPr>
    </w:p>
    <w:p w14:paraId="1CA14AC4" w14:textId="77777777" w:rsidR="002F0945" w:rsidRDefault="002F0945" w:rsidP="00A55466">
      <w:pPr>
        <w:pStyle w:val="BodyText2"/>
        <w:numPr>
          <w:ilvl w:val="0"/>
          <w:numId w:val="40"/>
        </w:numPr>
      </w:pPr>
      <w:r>
        <w:t>Arrangements will be made for new tenants to be visited after they have settled in and introduced to their neighbours.  Calls will be made at regular intervals during the first year of tenancy to reinforce the information and advice given at sign-up and to address any difficulties.</w:t>
      </w:r>
    </w:p>
    <w:p w14:paraId="72BE02D6" w14:textId="77777777" w:rsidR="002F0945" w:rsidRDefault="002F0945" w:rsidP="002F0945">
      <w:pPr>
        <w:pStyle w:val="BodyText2"/>
      </w:pPr>
    </w:p>
    <w:p w14:paraId="7E7FD070" w14:textId="534AAD07" w:rsidR="002F0945" w:rsidRDefault="002F0945" w:rsidP="00A55466">
      <w:pPr>
        <w:pStyle w:val="BodyText2"/>
        <w:numPr>
          <w:ilvl w:val="1"/>
          <w:numId w:val="58"/>
        </w:numPr>
        <w:rPr>
          <w:b/>
          <w:sz w:val="24"/>
        </w:rPr>
      </w:pPr>
      <w:r>
        <w:rPr>
          <w:b/>
          <w:sz w:val="24"/>
        </w:rPr>
        <w:t>Physical Measures</w:t>
      </w:r>
    </w:p>
    <w:p w14:paraId="086C4CE8" w14:textId="77777777" w:rsidR="002F0945" w:rsidRDefault="002F0945" w:rsidP="002F0945">
      <w:pPr>
        <w:pStyle w:val="BodyText2"/>
        <w:rPr>
          <w:b/>
          <w:sz w:val="24"/>
        </w:rPr>
      </w:pPr>
    </w:p>
    <w:p w14:paraId="3DCF0944" w14:textId="77777777" w:rsidR="002F0945" w:rsidRDefault="002F0945" w:rsidP="00A55466">
      <w:pPr>
        <w:pStyle w:val="BodyText2"/>
        <w:numPr>
          <w:ilvl w:val="0"/>
          <w:numId w:val="41"/>
        </w:numPr>
      </w:pPr>
      <w:r>
        <w:t>The Co-operative shall ensure that empty properties are kept secure and re-let as quickly as possible.</w:t>
      </w:r>
    </w:p>
    <w:p w14:paraId="4AA35D41" w14:textId="77777777" w:rsidR="002F0945" w:rsidRDefault="002F0945" w:rsidP="002F0945">
      <w:pPr>
        <w:pStyle w:val="BodyText2"/>
      </w:pPr>
    </w:p>
    <w:p w14:paraId="783D6180" w14:textId="77777777" w:rsidR="002F0945" w:rsidRDefault="002F0945" w:rsidP="00A55466">
      <w:pPr>
        <w:pStyle w:val="BodyText2"/>
        <w:numPr>
          <w:ilvl w:val="0"/>
          <w:numId w:val="41"/>
        </w:numPr>
      </w:pPr>
      <w:r>
        <w:t>Tenant/members who have been subjected to nuisance or crime incidents shall, in appropriate cases, be assisted with the purchase of home security devices such as the upgrade of locks to doors, if required.</w:t>
      </w:r>
    </w:p>
    <w:p w14:paraId="65D25200" w14:textId="77777777" w:rsidR="002F0945" w:rsidRDefault="002F0945" w:rsidP="002F0945">
      <w:pPr>
        <w:pStyle w:val="BodyText2"/>
      </w:pPr>
    </w:p>
    <w:p w14:paraId="50A0B66C" w14:textId="77777777" w:rsidR="002F0945" w:rsidRDefault="002F0945" w:rsidP="00A55466">
      <w:pPr>
        <w:pStyle w:val="BodyText2"/>
        <w:numPr>
          <w:ilvl w:val="0"/>
          <w:numId w:val="41"/>
        </w:numPr>
      </w:pPr>
      <w:r>
        <w:t>The Co-operative will, from time to time, provide a skip for tenant/members to assist with the removal of bulk refuse and unwanted household items.  Tenant/members will be notified via the Co-operative’s newsletter or notice board of when the skip will be available.</w:t>
      </w:r>
    </w:p>
    <w:p w14:paraId="408320B4" w14:textId="77777777" w:rsidR="002F0945" w:rsidRDefault="002F0945" w:rsidP="002F0945">
      <w:pPr>
        <w:pStyle w:val="BodyText2"/>
      </w:pPr>
    </w:p>
    <w:p w14:paraId="018A8092" w14:textId="77777777" w:rsidR="002F0945" w:rsidRDefault="002F0945" w:rsidP="00A55466">
      <w:pPr>
        <w:pStyle w:val="BodyText2"/>
        <w:numPr>
          <w:ilvl w:val="0"/>
          <w:numId w:val="41"/>
        </w:numPr>
      </w:pPr>
      <w:r>
        <w:t>Security measures such as external and communal lighting, boundary fencing, door entry phone systems, etc, will be reviewed and upgraded as necessary, if funds are available, or otherwise included within the Co-operative’s planned maintenance budget.</w:t>
      </w:r>
    </w:p>
    <w:p w14:paraId="39731916" w14:textId="77777777" w:rsidR="002F0945" w:rsidRDefault="002F0945" w:rsidP="002F0945">
      <w:pPr>
        <w:pStyle w:val="BodyText2"/>
      </w:pPr>
    </w:p>
    <w:p w14:paraId="0F9635BE" w14:textId="77777777" w:rsidR="002F0945" w:rsidRDefault="002F0945" w:rsidP="00A55466">
      <w:pPr>
        <w:pStyle w:val="BodyText2"/>
        <w:numPr>
          <w:ilvl w:val="1"/>
          <w:numId w:val="58"/>
        </w:numPr>
        <w:rPr>
          <w:b/>
          <w:sz w:val="24"/>
        </w:rPr>
      </w:pPr>
      <w:r>
        <w:rPr>
          <w:b/>
          <w:sz w:val="24"/>
        </w:rPr>
        <w:t>Crime Prevention</w:t>
      </w:r>
    </w:p>
    <w:p w14:paraId="10986350" w14:textId="77777777" w:rsidR="002F0945" w:rsidRDefault="002F0945" w:rsidP="002F0945">
      <w:pPr>
        <w:pStyle w:val="BodyText2"/>
        <w:rPr>
          <w:b/>
          <w:sz w:val="24"/>
        </w:rPr>
      </w:pPr>
    </w:p>
    <w:p w14:paraId="4126AAC3" w14:textId="77777777" w:rsidR="002F0945" w:rsidRDefault="002F0945" w:rsidP="00A55466">
      <w:pPr>
        <w:pStyle w:val="BodyText2"/>
        <w:numPr>
          <w:ilvl w:val="0"/>
          <w:numId w:val="42"/>
        </w:numPr>
      </w:pPr>
      <w:r>
        <w:t>The Co-operative will work in partnership with the local police as appropriate.</w:t>
      </w:r>
    </w:p>
    <w:p w14:paraId="0371C53F" w14:textId="77777777" w:rsidR="002F0945" w:rsidRDefault="002F0945" w:rsidP="002F0945">
      <w:pPr>
        <w:pStyle w:val="BodyText2"/>
      </w:pPr>
    </w:p>
    <w:p w14:paraId="3EA8C386" w14:textId="77777777" w:rsidR="002F0945" w:rsidRDefault="002F0945" w:rsidP="00A55466">
      <w:pPr>
        <w:pStyle w:val="BodyText2"/>
        <w:numPr>
          <w:ilvl w:val="0"/>
          <w:numId w:val="43"/>
        </w:numPr>
        <w:tabs>
          <w:tab w:val="clear" w:pos="360"/>
          <w:tab w:val="num" w:pos="420"/>
        </w:tabs>
        <w:ind w:left="420"/>
      </w:pPr>
      <w:r>
        <w:t xml:space="preserve">The police will be requested to assist with victim support for tenant/members when needed. </w:t>
      </w:r>
    </w:p>
    <w:p w14:paraId="6B61CA03" w14:textId="77777777" w:rsidR="002F0945" w:rsidRDefault="002F0945" w:rsidP="002F0945">
      <w:pPr>
        <w:pStyle w:val="BodyText2"/>
        <w:ind w:left="60"/>
      </w:pPr>
    </w:p>
    <w:p w14:paraId="218FC93B" w14:textId="77777777" w:rsidR="002F0945" w:rsidRDefault="002F0945" w:rsidP="00A55466">
      <w:pPr>
        <w:pStyle w:val="BodyText2"/>
        <w:numPr>
          <w:ilvl w:val="0"/>
          <w:numId w:val="43"/>
        </w:numPr>
        <w:tabs>
          <w:tab w:val="clear" w:pos="360"/>
          <w:tab w:val="num" w:pos="420"/>
        </w:tabs>
        <w:ind w:left="420"/>
      </w:pPr>
      <w:r>
        <w:t>Tenant/members will be offered support as appropriate when they report incidents.</w:t>
      </w:r>
    </w:p>
    <w:p w14:paraId="2427A4E4" w14:textId="77777777" w:rsidR="002F0945" w:rsidRDefault="002F0945" w:rsidP="002F0945">
      <w:pPr>
        <w:pStyle w:val="BodyText2"/>
      </w:pPr>
    </w:p>
    <w:p w14:paraId="1FED8B1B" w14:textId="77777777" w:rsidR="002F0945" w:rsidRDefault="002F0945" w:rsidP="00A55466">
      <w:pPr>
        <w:pStyle w:val="BodyText2"/>
        <w:numPr>
          <w:ilvl w:val="0"/>
          <w:numId w:val="43"/>
        </w:numPr>
        <w:tabs>
          <w:tab w:val="clear" w:pos="360"/>
          <w:tab w:val="num" w:pos="420"/>
        </w:tabs>
        <w:ind w:left="420"/>
      </w:pPr>
      <w:r>
        <w:t>The Co-operative will encourage tenant/members to participate in a Neighbourhood Watch scheme.</w:t>
      </w:r>
    </w:p>
    <w:p w14:paraId="76FE6133" w14:textId="77777777" w:rsidR="002F0945" w:rsidRDefault="002F0945" w:rsidP="002F0945">
      <w:pPr>
        <w:pStyle w:val="BodyText2"/>
      </w:pPr>
    </w:p>
    <w:p w14:paraId="17E3CBEE" w14:textId="77777777" w:rsidR="002F0945" w:rsidRDefault="002F0945" w:rsidP="00A55466">
      <w:pPr>
        <w:pStyle w:val="BodyText2"/>
        <w:numPr>
          <w:ilvl w:val="1"/>
          <w:numId w:val="58"/>
        </w:numPr>
        <w:rPr>
          <w:b/>
          <w:sz w:val="24"/>
        </w:rPr>
      </w:pPr>
      <w:r>
        <w:rPr>
          <w:b/>
          <w:sz w:val="24"/>
        </w:rPr>
        <w:t>Community Strategies</w:t>
      </w:r>
    </w:p>
    <w:p w14:paraId="19131A3E" w14:textId="77777777" w:rsidR="002F0945" w:rsidRDefault="002F0945" w:rsidP="002F0945">
      <w:pPr>
        <w:pStyle w:val="BodyText2"/>
      </w:pPr>
    </w:p>
    <w:p w14:paraId="0CE27985" w14:textId="77777777" w:rsidR="002F0945" w:rsidRDefault="002F0945" w:rsidP="00A55466">
      <w:pPr>
        <w:pStyle w:val="BodyText2"/>
        <w:numPr>
          <w:ilvl w:val="0"/>
          <w:numId w:val="44"/>
        </w:numPr>
      </w:pPr>
      <w:r>
        <w:t>The Co-operative will liaise with and support local community recreational projects for children and teenagers, such as summer play schemes.</w:t>
      </w:r>
    </w:p>
    <w:p w14:paraId="675C913F" w14:textId="77777777" w:rsidR="002F0945" w:rsidRDefault="002F0945" w:rsidP="002F0945">
      <w:pPr>
        <w:pStyle w:val="BodyText2"/>
      </w:pPr>
    </w:p>
    <w:p w14:paraId="653D04FC" w14:textId="77777777" w:rsidR="002F0945" w:rsidRDefault="002F0945" w:rsidP="00A55466">
      <w:pPr>
        <w:pStyle w:val="BodyText2"/>
        <w:numPr>
          <w:ilvl w:val="0"/>
          <w:numId w:val="44"/>
        </w:numPr>
      </w:pPr>
      <w:r>
        <w:t>The Co-operative will liaise with social services, the health service, drug action teams, and other relevant agencies to ensure that those tenant/members who are faced with difficulties such as drug or mental health problems receive ongoing support or settlement as needed.</w:t>
      </w:r>
    </w:p>
    <w:p w14:paraId="70F53559" w14:textId="77777777" w:rsidR="002F0945" w:rsidRDefault="002F0945" w:rsidP="002F0945">
      <w:pPr>
        <w:pStyle w:val="BodyText2"/>
      </w:pPr>
    </w:p>
    <w:p w14:paraId="0A0C9690" w14:textId="77777777" w:rsidR="002F0945" w:rsidRDefault="002F0945" w:rsidP="00A55466">
      <w:pPr>
        <w:pStyle w:val="BodyText2"/>
        <w:numPr>
          <w:ilvl w:val="1"/>
          <w:numId w:val="58"/>
        </w:numPr>
        <w:rPr>
          <w:b/>
          <w:sz w:val="24"/>
        </w:rPr>
      </w:pPr>
      <w:r>
        <w:rPr>
          <w:b/>
          <w:sz w:val="24"/>
        </w:rPr>
        <w:t>Multi- Agency Working</w:t>
      </w:r>
    </w:p>
    <w:p w14:paraId="1FF8D646" w14:textId="77777777" w:rsidR="002F0945" w:rsidRDefault="002F0945" w:rsidP="002F0945">
      <w:pPr>
        <w:pStyle w:val="BodyText2"/>
        <w:rPr>
          <w:b/>
          <w:sz w:val="24"/>
        </w:rPr>
      </w:pPr>
    </w:p>
    <w:p w14:paraId="28410B9B" w14:textId="77777777" w:rsidR="002F0945" w:rsidRDefault="002F0945" w:rsidP="00A55466">
      <w:pPr>
        <w:pStyle w:val="BodyText2"/>
        <w:numPr>
          <w:ilvl w:val="0"/>
          <w:numId w:val="45"/>
        </w:numPr>
      </w:pPr>
      <w:r>
        <w:t>The Co-operative will seek to co-ordinate a multi-agency approach when taking action against serious and persistent offenders and supporting and protecting victims.  This may involve working with several agencies such as the police, local authority, environmental health, social services and local community organisations.</w:t>
      </w:r>
    </w:p>
    <w:p w14:paraId="6266FA6B" w14:textId="77777777" w:rsidR="002F0945" w:rsidRDefault="002F0945" w:rsidP="002F0945">
      <w:pPr>
        <w:pStyle w:val="BodyText2"/>
      </w:pPr>
    </w:p>
    <w:p w14:paraId="13C2CB9A" w14:textId="03CB0CE8" w:rsidR="002F0945" w:rsidRDefault="002F0945" w:rsidP="00A55466">
      <w:pPr>
        <w:pStyle w:val="BodyText2"/>
        <w:numPr>
          <w:ilvl w:val="0"/>
          <w:numId w:val="45"/>
        </w:numPr>
      </w:pPr>
      <w:r>
        <w:t>The Co-operative will take the necessary steps to adopt agreed liaison and referral arrangements with these other agencies.</w:t>
      </w:r>
    </w:p>
    <w:p w14:paraId="33098E84" w14:textId="77777777" w:rsidR="002F0945" w:rsidRDefault="002F0945" w:rsidP="002F0945">
      <w:pPr>
        <w:pStyle w:val="BodyText2"/>
      </w:pPr>
    </w:p>
    <w:p w14:paraId="10AD20F1" w14:textId="77777777" w:rsidR="002F0945" w:rsidRDefault="002F0945" w:rsidP="002F0945">
      <w:pPr>
        <w:pStyle w:val="BodyText2"/>
      </w:pPr>
    </w:p>
    <w:p w14:paraId="5CD57FDC" w14:textId="77777777" w:rsidR="002F0945" w:rsidRDefault="002F0945" w:rsidP="002F0945">
      <w:pPr>
        <w:pStyle w:val="BodyText2"/>
      </w:pPr>
    </w:p>
    <w:p w14:paraId="0597119D" w14:textId="77777777" w:rsidR="002F0945" w:rsidRDefault="002F0945" w:rsidP="00A55466">
      <w:pPr>
        <w:pStyle w:val="BodyText2"/>
        <w:numPr>
          <w:ilvl w:val="0"/>
          <w:numId w:val="58"/>
        </w:numPr>
        <w:shd w:val="pct12" w:color="auto" w:fill="FFFFFF"/>
        <w:rPr>
          <w:b/>
          <w:sz w:val="28"/>
        </w:rPr>
      </w:pPr>
      <w:r>
        <w:rPr>
          <w:b/>
          <w:sz w:val="28"/>
        </w:rPr>
        <w:t>The Procedure</w:t>
      </w:r>
    </w:p>
    <w:p w14:paraId="0F8B5CB9" w14:textId="77777777" w:rsidR="002F0945" w:rsidRDefault="002F0945" w:rsidP="002F0945">
      <w:pPr>
        <w:pStyle w:val="BodyText2"/>
        <w:rPr>
          <w:b/>
          <w:sz w:val="28"/>
        </w:rPr>
      </w:pPr>
    </w:p>
    <w:p w14:paraId="7070F0E2" w14:textId="352BF4EA" w:rsidR="002F0945" w:rsidRDefault="002F0945" w:rsidP="002F0945">
      <w:pPr>
        <w:pStyle w:val="BodyText2"/>
      </w:pPr>
      <w:r>
        <w:t xml:space="preserve">The Co-operative has a Management Agreement with </w:t>
      </w:r>
      <w:r w:rsidR="00EB7548">
        <w:t xml:space="preserve">Co-op Solutions </w:t>
      </w:r>
      <w:r w:rsidR="00F31E27">
        <w:t xml:space="preserve">Limited </w:t>
      </w:r>
      <w:r w:rsidR="00EB7548">
        <w:t>(CS</w:t>
      </w:r>
      <w:r w:rsidR="00F31E27">
        <w:t>L</w:t>
      </w:r>
      <w:r w:rsidR="00EB7548">
        <w:t>)</w:t>
      </w:r>
      <w:r>
        <w:t xml:space="preserve"> who are the Co-operative’s Managing Agents.  Under the terms of the agreement, </w:t>
      </w:r>
      <w:r w:rsidR="00EB7548">
        <w:t>CMS</w:t>
      </w:r>
      <w:r>
        <w:t xml:space="preserve"> is authorised to act on behalf of the Co-operative to deal with neighbour disputes, nuisance, harassment and anti-social behaviour.  </w:t>
      </w:r>
    </w:p>
    <w:p w14:paraId="37D5F97A" w14:textId="77777777" w:rsidR="002F0945" w:rsidRDefault="002F0945" w:rsidP="002F0945">
      <w:pPr>
        <w:pStyle w:val="BodyText2"/>
      </w:pPr>
    </w:p>
    <w:p w14:paraId="26D07C0A" w14:textId="1AFA2943" w:rsidR="002F0945" w:rsidRDefault="002F0945" w:rsidP="002F0945">
      <w:pPr>
        <w:pStyle w:val="BodyText2"/>
      </w:pPr>
      <w:r>
        <w:t xml:space="preserve">The Co-operative </w:t>
      </w:r>
      <w:r w:rsidR="00EB7548">
        <w:t>Tenancy Officer</w:t>
      </w:r>
      <w:r>
        <w:t xml:space="preserve">, </w:t>
      </w:r>
      <w:r w:rsidR="00EB7548">
        <w:t xml:space="preserve">(CTO), </w:t>
      </w:r>
      <w:r>
        <w:t>responsible for dealing with nuisance cases will report details through each stage of the procedure to the co-operative via the management report. Confidentiality will be maintained for all cases.  Minutes of meetings referring to nuisance case details will be recorded and kept separate from the main context of the minutes.</w:t>
      </w:r>
    </w:p>
    <w:p w14:paraId="27334062" w14:textId="77777777" w:rsidR="002F0945" w:rsidRDefault="002F0945" w:rsidP="002F0945">
      <w:pPr>
        <w:pStyle w:val="BodyText2"/>
      </w:pPr>
    </w:p>
    <w:p w14:paraId="7439C4A4" w14:textId="77777777" w:rsidR="002F0945" w:rsidRDefault="002F0945" w:rsidP="002F0945">
      <w:pPr>
        <w:pStyle w:val="BodyText2"/>
      </w:pPr>
      <w:r>
        <w:t>The general meeting of the co-operative shall have responsibility for approval of legal action from the Notice to Quit stage onwards and approval for payment of any related costs.</w:t>
      </w:r>
    </w:p>
    <w:p w14:paraId="6739CDFF" w14:textId="77777777" w:rsidR="002F0945" w:rsidRDefault="002F0945" w:rsidP="002F0945">
      <w:pPr>
        <w:pStyle w:val="BodyText2"/>
      </w:pPr>
    </w:p>
    <w:p w14:paraId="2FA0AABF" w14:textId="77777777" w:rsidR="002F0945" w:rsidRDefault="002F0945" w:rsidP="002F0945">
      <w:pPr>
        <w:pStyle w:val="BodyText2"/>
      </w:pPr>
    </w:p>
    <w:p w14:paraId="41C32592" w14:textId="612EC39F" w:rsidR="002F0945" w:rsidRDefault="00866B87" w:rsidP="002F0945">
      <w:pPr>
        <w:pStyle w:val="BodyText2"/>
        <w:shd w:val="pct12" w:color="auto" w:fill="FFFFFF"/>
        <w:rPr>
          <w:sz w:val="24"/>
        </w:rPr>
      </w:pPr>
      <w:r>
        <w:rPr>
          <w:b/>
          <w:sz w:val="28"/>
        </w:rPr>
        <w:t>9</w:t>
      </w:r>
      <w:r w:rsidR="002F0945">
        <w:rPr>
          <w:b/>
          <w:sz w:val="28"/>
        </w:rPr>
        <w:t xml:space="preserve"> Neighbour Disputes – The Procedure  </w:t>
      </w:r>
    </w:p>
    <w:p w14:paraId="7685371D" w14:textId="77777777" w:rsidR="002F0945" w:rsidRDefault="002F0945" w:rsidP="002F0945">
      <w:pPr>
        <w:pStyle w:val="BodyText2"/>
        <w:rPr>
          <w:sz w:val="24"/>
        </w:rPr>
      </w:pPr>
    </w:p>
    <w:p w14:paraId="6FA05502" w14:textId="2C9491DB" w:rsidR="002F0945" w:rsidRDefault="002F0945" w:rsidP="00A55466">
      <w:pPr>
        <w:pStyle w:val="BodyText2"/>
        <w:numPr>
          <w:ilvl w:val="0"/>
          <w:numId w:val="46"/>
        </w:numPr>
      </w:pPr>
      <w:r>
        <w:t xml:space="preserve">Following the initial investigation stage, if the </w:t>
      </w:r>
      <w:r w:rsidR="00EB7548">
        <w:t>CTO</w:t>
      </w:r>
      <w:r>
        <w:t xml:space="preserve"> concludes that a neighbour dispute exists then the disputants will firstly be encouraged to come to an amicable settlement. </w:t>
      </w:r>
    </w:p>
    <w:p w14:paraId="74EA2921" w14:textId="77777777" w:rsidR="002F0945" w:rsidRDefault="002F0945" w:rsidP="002F0945">
      <w:pPr>
        <w:pStyle w:val="BodyText2"/>
      </w:pPr>
    </w:p>
    <w:p w14:paraId="5638DD7C" w14:textId="20917530" w:rsidR="002F0945" w:rsidRDefault="002F0945" w:rsidP="00A55466">
      <w:pPr>
        <w:pStyle w:val="BodyText2"/>
        <w:numPr>
          <w:ilvl w:val="0"/>
          <w:numId w:val="46"/>
        </w:numPr>
      </w:pPr>
      <w:r>
        <w:t xml:space="preserve">If necessary, the </w:t>
      </w:r>
      <w:r w:rsidR="00EB7548">
        <w:t>CTO</w:t>
      </w:r>
      <w:r>
        <w:t xml:space="preserve"> may attempt to bring the disputants together in an effort to achieve a settlement but only if they are willing to do so.  </w:t>
      </w:r>
    </w:p>
    <w:p w14:paraId="5E95B9AF" w14:textId="77777777" w:rsidR="002F0945" w:rsidRDefault="002F0945" w:rsidP="002F0945">
      <w:pPr>
        <w:pStyle w:val="BodyText2"/>
      </w:pPr>
    </w:p>
    <w:p w14:paraId="31014E09" w14:textId="2602B1BE" w:rsidR="002F0945" w:rsidRDefault="002F0945" w:rsidP="00A55466">
      <w:pPr>
        <w:pStyle w:val="BodyText2"/>
        <w:numPr>
          <w:ilvl w:val="0"/>
          <w:numId w:val="46"/>
        </w:numPr>
      </w:pPr>
      <w:r>
        <w:t xml:space="preserve">Alternatively, the </w:t>
      </w:r>
      <w:r w:rsidR="00EB7548">
        <w:t>CTO</w:t>
      </w:r>
      <w:r>
        <w:t xml:space="preserve"> shall refer both disputants to a local Mediation Service, having obtained approval for the cost of mediation services from the co-operative.  Both disputants will need to be able to communicate, have voluntarily chosen mediation as a means of resolving their conflict and be willing to be reasonable and agreeable for the other party to be contacted.</w:t>
      </w:r>
    </w:p>
    <w:p w14:paraId="1A1B727C" w14:textId="77777777" w:rsidR="002F0945" w:rsidRDefault="002F0945" w:rsidP="002F0945">
      <w:pPr>
        <w:pStyle w:val="BodyText2"/>
      </w:pPr>
    </w:p>
    <w:p w14:paraId="2A03AFE7" w14:textId="70311262" w:rsidR="002F0945" w:rsidRDefault="002F0945" w:rsidP="00A55466">
      <w:pPr>
        <w:pStyle w:val="BodyText2"/>
        <w:numPr>
          <w:ilvl w:val="0"/>
          <w:numId w:val="46"/>
        </w:numPr>
      </w:pPr>
      <w:r>
        <w:t xml:space="preserve">The </w:t>
      </w:r>
      <w:r w:rsidR="00EB7548">
        <w:t>CTO</w:t>
      </w:r>
      <w:r>
        <w:t xml:space="preserve"> and Executive Committee shall behave in an impartial and objective manner when dealing with neighbour disputes. In the event of a dispute not being settled between parties, the </w:t>
      </w:r>
      <w:r w:rsidR="00EB7548">
        <w:t>CTO</w:t>
      </w:r>
      <w:r>
        <w:t xml:space="preserve"> shall provide some basic information to the disputants as to how they can obtain legal advice on how they might proceed. </w:t>
      </w:r>
    </w:p>
    <w:p w14:paraId="6A7FF4E0" w14:textId="77777777" w:rsidR="002F0945" w:rsidRDefault="002F0945" w:rsidP="002F0945">
      <w:pPr>
        <w:pStyle w:val="BodyText2"/>
      </w:pPr>
    </w:p>
    <w:p w14:paraId="49E22BE9" w14:textId="77777777" w:rsidR="002F0945" w:rsidRDefault="002F0945" w:rsidP="00A55466">
      <w:pPr>
        <w:pStyle w:val="BodyText2"/>
        <w:numPr>
          <w:ilvl w:val="0"/>
          <w:numId w:val="46"/>
        </w:numPr>
      </w:pPr>
      <w:r>
        <w:t>The Co-op shall not take any form of legal action against disputants when dealing with a neighbour dispute. It is the responsibility of individual tenant/members to commence any legal action on their own account, if they decide that such action is necessary.</w:t>
      </w:r>
    </w:p>
    <w:p w14:paraId="04BB7120" w14:textId="77777777" w:rsidR="002F0945" w:rsidRDefault="002F0945" w:rsidP="002F0945">
      <w:pPr>
        <w:pStyle w:val="BodyText2"/>
      </w:pPr>
    </w:p>
    <w:p w14:paraId="25EF862F" w14:textId="77777777" w:rsidR="002F0945" w:rsidRDefault="002F0945" w:rsidP="002F0945">
      <w:pPr>
        <w:pStyle w:val="BodyText2"/>
      </w:pPr>
    </w:p>
    <w:p w14:paraId="70FB7D55" w14:textId="6651C915" w:rsidR="002F0945" w:rsidRDefault="00866B87" w:rsidP="002F0945">
      <w:pPr>
        <w:pStyle w:val="BodyText2"/>
        <w:shd w:val="pct12" w:color="auto" w:fill="FFFFFF"/>
      </w:pPr>
      <w:r>
        <w:rPr>
          <w:b/>
          <w:sz w:val="28"/>
        </w:rPr>
        <w:t>10</w:t>
      </w:r>
      <w:r w:rsidR="002F0945">
        <w:rPr>
          <w:b/>
          <w:sz w:val="28"/>
        </w:rPr>
        <w:t xml:space="preserve"> Nuisance – The Procedure</w:t>
      </w:r>
    </w:p>
    <w:p w14:paraId="7B0411EC" w14:textId="77777777" w:rsidR="002F0945" w:rsidRDefault="002F0945" w:rsidP="002F0945">
      <w:pPr>
        <w:pStyle w:val="BodyText2"/>
      </w:pPr>
    </w:p>
    <w:p w14:paraId="6630883D" w14:textId="4AE0B561" w:rsidR="002F0945" w:rsidRDefault="002F0945" w:rsidP="00A55466">
      <w:pPr>
        <w:pStyle w:val="BodyText2"/>
        <w:numPr>
          <w:ilvl w:val="0"/>
          <w:numId w:val="48"/>
        </w:numPr>
      </w:pPr>
      <w:r>
        <w:t xml:space="preserve">Having received and recorded the initial complaint, the </w:t>
      </w:r>
      <w:r w:rsidR="00EB7548">
        <w:t>CTO</w:t>
      </w:r>
      <w:r>
        <w:t xml:space="preserve"> shall make an initial assessment of the type of nuisance being caused, the severity of the problem and whether or not it is the Co-operative’s responsibility to deal with the problem, and advise the complainant accordingly. If appropriate they may interview the complainant at home. If necessary immediate support shall be arranged through the Co-operative for the complainant, such as emergency repairs, additional security measures, etc.   </w:t>
      </w:r>
    </w:p>
    <w:p w14:paraId="6EE76F96" w14:textId="77777777" w:rsidR="002F0945" w:rsidRDefault="002F0945" w:rsidP="002F0945">
      <w:pPr>
        <w:pStyle w:val="BodyText2"/>
      </w:pPr>
    </w:p>
    <w:p w14:paraId="3FB0CF1E" w14:textId="77777777" w:rsidR="002F0945" w:rsidRDefault="002F0945" w:rsidP="00A55466">
      <w:pPr>
        <w:pStyle w:val="BodyText2"/>
        <w:numPr>
          <w:ilvl w:val="0"/>
          <w:numId w:val="48"/>
        </w:numPr>
      </w:pPr>
      <w:r>
        <w:t xml:space="preserve">If it is clearly not a matter for the Co-operative to deal with, then the complainant will be offered advice on what they could do to resolve the problem themselves or they may be referred to an appropriate agency, i.e. police, local authority, etc.  </w:t>
      </w:r>
    </w:p>
    <w:p w14:paraId="7D069506" w14:textId="3FB58596" w:rsidR="002F0945" w:rsidRDefault="002F0945" w:rsidP="00A55466">
      <w:pPr>
        <w:pStyle w:val="BodyText2"/>
        <w:numPr>
          <w:ilvl w:val="0"/>
          <w:numId w:val="48"/>
        </w:numPr>
      </w:pPr>
      <w:r>
        <w:t xml:space="preserve">If appropriate and usually only once written details have been received, and if the complainant agrees, the </w:t>
      </w:r>
      <w:r w:rsidR="00EB7548">
        <w:t>CTO</w:t>
      </w:r>
      <w:r>
        <w:t xml:space="preserve"> shall arrange to visit the alleged perpetrator. Unless the complainant is willing, their identity shall not be revealed to the alleged perpetrator. </w:t>
      </w:r>
    </w:p>
    <w:p w14:paraId="0090134D" w14:textId="77777777" w:rsidR="002F0945" w:rsidRDefault="002F0945" w:rsidP="002F0945">
      <w:pPr>
        <w:pStyle w:val="BodyText2"/>
      </w:pPr>
    </w:p>
    <w:p w14:paraId="324117DD" w14:textId="77777777" w:rsidR="002F0945" w:rsidRDefault="002F0945" w:rsidP="002F0945">
      <w:pPr>
        <w:pStyle w:val="BodyText2"/>
      </w:pPr>
      <w:r>
        <w:t xml:space="preserve">      The purpose of the visit shall be:</w:t>
      </w:r>
    </w:p>
    <w:p w14:paraId="063D372E" w14:textId="77777777" w:rsidR="002F0945" w:rsidRDefault="002F0945" w:rsidP="002F0945">
      <w:pPr>
        <w:pStyle w:val="BodyText2"/>
      </w:pPr>
    </w:p>
    <w:p w14:paraId="757AA009" w14:textId="77777777" w:rsidR="002F0945" w:rsidRDefault="002F0945" w:rsidP="00A55466">
      <w:pPr>
        <w:pStyle w:val="BodyText2"/>
        <w:numPr>
          <w:ilvl w:val="0"/>
          <w:numId w:val="51"/>
        </w:numPr>
      </w:pPr>
      <w:r>
        <w:t>To inform the alleged perpetrator that a complaint has been received.</w:t>
      </w:r>
    </w:p>
    <w:p w14:paraId="7C5A63ED" w14:textId="77777777" w:rsidR="002F0945" w:rsidRDefault="002F0945" w:rsidP="00A55466">
      <w:pPr>
        <w:pStyle w:val="BodyText2"/>
        <w:numPr>
          <w:ilvl w:val="0"/>
          <w:numId w:val="51"/>
        </w:numPr>
      </w:pPr>
      <w:r>
        <w:t>To inform him/her of the details of that complaint.</w:t>
      </w:r>
    </w:p>
    <w:p w14:paraId="32B87DD9" w14:textId="77777777" w:rsidR="002F0945" w:rsidRDefault="002F0945" w:rsidP="00A55466">
      <w:pPr>
        <w:pStyle w:val="BodyText2"/>
        <w:numPr>
          <w:ilvl w:val="0"/>
          <w:numId w:val="51"/>
        </w:numPr>
      </w:pPr>
      <w:r>
        <w:t>To listen to their version of events.</w:t>
      </w:r>
    </w:p>
    <w:p w14:paraId="6AC0C652" w14:textId="0E8F23D7" w:rsidR="002F0945" w:rsidRDefault="002F0945" w:rsidP="00A55466">
      <w:pPr>
        <w:pStyle w:val="BodyText2"/>
        <w:numPr>
          <w:ilvl w:val="0"/>
          <w:numId w:val="51"/>
        </w:numPr>
      </w:pPr>
      <w:r>
        <w:t xml:space="preserve">To </w:t>
      </w:r>
      <w:r w:rsidR="00FC7BB8">
        <w:t>consider</w:t>
      </w:r>
      <w:r>
        <w:t xml:space="preserve"> any counter-allegations that they may make against the complainant, if known.</w:t>
      </w:r>
    </w:p>
    <w:p w14:paraId="0085257D" w14:textId="77777777" w:rsidR="002F0945" w:rsidRDefault="002F0945" w:rsidP="00A55466">
      <w:pPr>
        <w:pStyle w:val="BodyText2"/>
        <w:numPr>
          <w:ilvl w:val="0"/>
          <w:numId w:val="51"/>
        </w:numPr>
      </w:pPr>
      <w:r>
        <w:t>To try to persuade the alleged perpetrator to refrain from causing a further nuisance.</w:t>
      </w:r>
    </w:p>
    <w:p w14:paraId="0EFBDCE4" w14:textId="77777777" w:rsidR="002F0945" w:rsidRDefault="002F0945" w:rsidP="00A55466">
      <w:pPr>
        <w:pStyle w:val="BodyText2"/>
        <w:numPr>
          <w:ilvl w:val="0"/>
          <w:numId w:val="51"/>
        </w:numPr>
      </w:pPr>
      <w:r>
        <w:t>To inform the alleged perpetrator of the breach of tenancy and possible consequences of their actions.</w:t>
      </w:r>
    </w:p>
    <w:p w14:paraId="6F55DE4F" w14:textId="77777777" w:rsidR="002F0945" w:rsidRDefault="002F0945" w:rsidP="00A55466">
      <w:pPr>
        <w:pStyle w:val="BodyText2"/>
        <w:numPr>
          <w:ilvl w:val="0"/>
          <w:numId w:val="51"/>
        </w:numPr>
      </w:pPr>
      <w:r>
        <w:t>To formulate an objective detailed written report on the outcome of the visit.</w:t>
      </w:r>
    </w:p>
    <w:p w14:paraId="4C3E6CFB" w14:textId="77777777" w:rsidR="002F0945" w:rsidRDefault="002F0945" w:rsidP="002F0945">
      <w:pPr>
        <w:pStyle w:val="BodyText2"/>
      </w:pPr>
    </w:p>
    <w:p w14:paraId="11E7A730" w14:textId="77777777" w:rsidR="002F0945" w:rsidRDefault="002F0945" w:rsidP="002F0945">
      <w:pPr>
        <w:pStyle w:val="BodyText2"/>
      </w:pPr>
      <w:r>
        <w:t>In some cases, a letter may be sent to the alleged perpetrator instead of the home visit.</w:t>
      </w:r>
    </w:p>
    <w:p w14:paraId="7F059348" w14:textId="77777777" w:rsidR="002F0945" w:rsidRDefault="002F0945" w:rsidP="002F0945">
      <w:pPr>
        <w:pStyle w:val="BodyText2"/>
      </w:pPr>
    </w:p>
    <w:p w14:paraId="13F02FDD" w14:textId="470AC237" w:rsidR="002F0945" w:rsidRDefault="002F0945" w:rsidP="00A55466">
      <w:pPr>
        <w:pStyle w:val="BodyText2"/>
        <w:numPr>
          <w:ilvl w:val="0"/>
          <w:numId w:val="47"/>
        </w:numPr>
      </w:pPr>
      <w:r>
        <w:t xml:space="preserve">Following the initial investigation stage, the </w:t>
      </w:r>
      <w:r w:rsidR="00EB7548">
        <w:t>CTO</w:t>
      </w:r>
      <w:r>
        <w:t xml:space="preserve"> shall write to inform the complainant of the outcome of the investigation.  If the </w:t>
      </w:r>
      <w:r w:rsidR="00EB7548">
        <w:t>CTO</w:t>
      </w:r>
      <w:r>
        <w:t xml:space="preserve"> concludes that the alleged perpetrator may be causing a nuisance of any nature whatsoever, then the </w:t>
      </w:r>
      <w:r w:rsidR="00EB7548">
        <w:t>CTO</w:t>
      </w:r>
      <w:r>
        <w:t xml:space="preserve"> will ask the complainant to make a written statement of the nuisance experienced to date.  They must also agree to keep a full diary of any future nuisance caused, compile evidence and provide details of any independent witnesses who can substantiate their allegations.  Examples of acceptable evidence in addition to the above mentioned are as follows:</w:t>
      </w:r>
    </w:p>
    <w:p w14:paraId="0068EAC2" w14:textId="77777777" w:rsidR="002F0945" w:rsidRDefault="002F0945" w:rsidP="002F0945">
      <w:pPr>
        <w:pStyle w:val="BodyText2"/>
      </w:pPr>
    </w:p>
    <w:p w14:paraId="5402D42A" w14:textId="77777777" w:rsidR="002F0945" w:rsidRDefault="002F0945" w:rsidP="00A55466">
      <w:pPr>
        <w:pStyle w:val="BodyText2"/>
        <w:numPr>
          <w:ilvl w:val="0"/>
          <w:numId w:val="50"/>
        </w:numPr>
        <w:tabs>
          <w:tab w:val="clear" w:pos="360"/>
          <w:tab w:val="num" w:pos="720"/>
        </w:tabs>
        <w:ind w:left="720"/>
      </w:pPr>
      <w:r>
        <w:t>interview notes</w:t>
      </w:r>
    </w:p>
    <w:p w14:paraId="0B92383D" w14:textId="77777777" w:rsidR="002F0945" w:rsidRDefault="002F0945" w:rsidP="00A55466">
      <w:pPr>
        <w:pStyle w:val="BodyText2"/>
        <w:numPr>
          <w:ilvl w:val="0"/>
          <w:numId w:val="50"/>
        </w:numPr>
        <w:tabs>
          <w:tab w:val="clear" w:pos="360"/>
          <w:tab w:val="num" w:pos="720"/>
        </w:tabs>
        <w:ind w:left="720"/>
      </w:pPr>
      <w:r>
        <w:t>photographs</w:t>
      </w:r>
    </w:p>
    <w:p w14:paraId="03842A05" w14:textId="77777777" w:rsidR="002F0945" w:rsidRDefault="002F0945" w:rsidP="00A55466">
      <w:pPr>
        <w:pStyle w:val="BodyText2"/>
        <w:numPr>
          <w:ilvl w:val="0"/>
          <w:numId w:val="50"/>
        </w:numPr>
        <w:tabs>
          <w:tab w:val="clear" w:pos="360"/>
          <w:tab w:val="num" w:pos="720"/>
        </w:tabs>
        <w:ind w:left="720"/>
      </w:pPr>
      <w:r>
        <w:t>video tapes, telephone tapes, tape recordings</w:t>
      </w:r>
    </w:p>
    <w:p w14:paraId="004CBB97" w14:textId="77777777" w:rsidR="002F0945" w:rsidRDefault="002F0945" w:rsidP="00A55466">
      <w:pPr>
        <w:pStyle w:val="BodyText2"/>
        <w:numPr>
          <w:ilvl w:val="0"/>
          <w:numId w:val="50"/>
        </w:numPr>
        <w:tabs>
          <w:tab w:val="clear" w:pos="360"/>
          <w:tab w:val="num" w:pos="720"/>
        </w:tabs>
        <w:ind w:left="720"/>
      </w:pPr>
      <w:r>
        <w:t>official reports:  medical, police, etc</w:t>
      </w:r>
    </w:p>
    <w:p w14:paraId="1AC5450F" w14:textId="77777777" w:rsidR="002F0945" w:rsidRDefault="002F0945" w:rsidP="00A55466">
      <w:pPr>
        <w:pStyle w:val="BodyText2"/>
        <w:numPr>
          <w:ilvl w:val="0"/>
          <w:numId w:val="50"/>
        </w:numPr>
        <w:tabs>
          <w:tab w:val="clear" w:pos="360"/>
          <w:tab w:val="num" w:pos="720"/>
        </w:tabs>
        <w:ind w:left="720"/>
      </w:pPr>
      <w:r>
        <w:t>real evidence such as damaged property</w:t>
      </w:r>
    </w:p>
    <w:p w14:paraId="1CF70295" w14:textId="77777777" w:rsidR="002F0945" w:rsidRDefault="002F0945" w:rsidP="002F0945">
      <w:pPr>
        <w:pStyle w:val="BodyText2"/>
      </w:pPr>
      <w:r>
        <w:t xml:space="preserve">      </w:t>
      </w:r>
    </w:p>
    <w:p w14:paraId="4B2ABD7C" w14:textId="77777777" w:rsidR="002F0945" w:rsidRDefault="002F0945" w:rsidP="00A55466">
      <w:pPr>
        <w:pStyle w:val="BodyText2"/>
        <w:numPr>
          <w:ilvl w:val="0"/>
          <w:numId w:val="47"/>
        </w:numPr>
      </w:pPr>
      <w:r>
        <w:t>The complainant must also agree to actively participate in any legal action that the co-operative may decide to initiate against the person(s) causing the nuisance.  This includes supplying sworn witness statements and/or appearing in court as witness for the Co-operative.  If the complainant declines to do so, then the co-operative may decide not to pursue legal action due to lack of sufficient evidence provided in order to prove the nuisance.  If the complainant is reluctant to give evidence because of possible repercussions from the alleged perpetrator then the Co-operative will offer support and advice.</w:t>
      </w:r>
    </w:p>
    <w:p w14:paraId="41B41018" w14:textId="77777777" w:rsidR="002F0945" w:rsidRDefault="002F0945" w:rsidP="002F0945">
      <w:pPr>
        <w:pStyle w:val="BodyText2"/>
      </w:pPr>
    </w:p>
    <w:p w14:paraId="33DA3E96" w14:textId="1A027F63" w:rsidR="002F0945" w:rsidRDefault="002F0945" w:rsidP="00A55466">
      <w:pPr>
        <w:pStyle w:val="BodyText2"/>
        <w:numPr>
          <w:ilvl w:val="0"/>
          <w:numId w:val="52"/>
        </w:numPr>
      </w:pPr>
      <w:r>
        <w:t xml:space="preserve">If the alleged perpetrator has been contacted by this stage, the </w:t>
      </w:r>
      <w:r w:rsidR="00EB7548">
        <w:t>CTO</w:t>
      </w:r>
      <w:r>
        <w:t xml:space="preserve"> will write to them to advise of the outcome of the investigation and what action will be taken </w:t>
      </w:r>
      <w:r w:rsidR="00FC7BB8">
        <w:t>if</w:t>
      </w:r>
      <w:r>
        <w:t xml:space="preserve"> the nuisance continues.  The case shall be monitored to see if the nuisance ceases.  The </w:t>
      </w:r>
      <w:r w:rsidR="00FC7BB8">
        <w:t>period</w:t>
      </w:r>
      <w:r>
        <w:t xml:space="preserve"> allowed for monitoring purposes will depend upon the circumstances and degree of severity of the case.</w:t>
      </w:r>
    </w:p>
    <w:p w14:paraId="569FE079" w14:textId="77777777" w:rsidR="002F0945" w:rsidRDefault="002F0945" w:rsidP="002F0945">
      <w:pPr>
        <w:pStyle w:val="BodyText2"/>
      </w:pPr>
    </w:p>
    <w:p w14:paraId="4E7375F2" w14:textId="65938570" w:rsidR="002F0945" w:rsidRDefault="002F0945" w:rsidP="00A55466">
      <w:pPr>
        <w:pStyle w:val="BodyText2"/>
        <w:numPr>
          <w:ilvl w:val="0"/>
          <w:numId w:val="52"/>
        </w:numPr>
      </w:pPr>
      <w:r>
        <w:t xml:space="preserve">If the nuisance continues, then the </w:t>
      </w:r>
      <w:r w:rsidR="00EB7548">
        <w:t>CTO</w:t>
      </w:r>
      <w:r>
        <w:t xml:space="preserve"> shall send the alleged perpetrator a letter warning of legal action to be taken and that the matter will be referred to the co-operative.</w:t>
      </w:r>
      <w:r>
        <w:tab/>
      </w:r>
      <w:r>
        <w:tab/>
      </w:r>
      <w:r>
        <w:tab/>
      </w:r>
      <w:r>
        <w:tab/>
      </w:r>
      <w:r>
        <w:tab/>
      </w:r>
      <w:r>
        <w:tab/>
      </w:r>
      <w:r>
        <w:tab/>
      </w:r>
      <w:r>
        <w:tab/>
      </w:r>
      <w:r>
        <w:tab/>
      </w:r>
      <w:r>
        <w:tab/>
      </w:r>
      <w:r>
        <w:tab/>
      </w:r>
      <w:r>
        <w:tab/>
        <w:t xml:space="preserve">. </w:t>
      </w:r>
    </w:p>
    <w:p w14:paraId="3E80A5A6" w14:textId="77777777" w:rsidR="002F0945" w:rsidRDefault="002F0945" w:rsidP="002F0945">
      <w:pPr>
        <w:pStyle w:val="BodyText2"/>
      </w:pPr>
    </w:p>
    <w:p w14:paraId="685F97E3" w14:textId="77777777" w:rsidR="002F0945" w:rsidRDefault="002F0945" w:rsidP="00A55466">
      <w:pPr>
        <w:pStyle w:val="BodyText2"/>
        <w:numPr>
          <w:ilvl w:val="0"/>
          <w:numId w:val="48"/>
        </w:numPr>
      </w:pPr>
      <w:r>
        <w:t>A report with recommendations for a suitable course of action shall be passed to the co-operative for consideration and approval.  Options for course of legal action may include:</w:t>
      </w:r>
    </w:p>
    <w:p w14:paraId="3652BD5A" w14:textId="77777777" w:rsidR="002F0945" w:rsidRDefault="002F0945" w:rsidP="002F0945">
      <w:pPr>
        <w:pStyle w:val="BodyText2"/>
      </w:pPr>
    </w:p>
    <w:p w14:paraId="1F36F007" w14:textId="77777777" w:rsidR="002F0945" w:rsidRDefault="002F0945" w:rsidP="00A55466">
      <w:pPr>
        <w:pStyle w:val="BodyText2"/>
        <w:numPr>
          <w:ilvl w:val="0"/>
          <w:numId w:val="49"/>
        </w:numPr>
        <w:tabs>
          <w:tab w:val="clear" w:pos="360"/>
          <w:tab w:val="num" w:pos="720"/>
        </w:tabs>
        <w:ind w:left="720"/>
      </w:pPr>
      <w:r>
        <w:t>An injunction to enforce the tenancy condition, such as not to cause a nuisance to other tenant/members.</w:t>
      </w:r>
    </w:p>
    <w:p w14:paraId="19A2F737" w14:textId="77777777" w:rsidR="002F0945" w:rsidRDefault="002F0945" w:rsidP="00A55466">
      <w:pPr>
        <w:pStyle w:val="BodyText2"/>
        <w:numPr>
          <w:ilvl w:val="0"/>
          <w:numId w:val="49"/>
        </w:numPr>
        <w:tabs>
          <w:tab w:val="clear" w:pos="360"/>
          <w:tab w:val="num" w:pos="720"/>
        </w:tabs>
        <w:ind w:left="720"/>
      </w:pPr>
      <w:r>
        <w:t>Contact with the appropriate agencies for assistance in resolving the problem, e.g. local authorities have a legal duty to investigate and abate statutory nuisances. (Refer to list of agencies at Appendix 2).</w:t>
      </w:r>
    </w:p>
    <w:p w14:paraId="1BF2B513" w14:textId="77777777" w:rsidR="002F0945" w:rsidRDefault="002F0945" w:rsidP="00A55466">
      <w:pPr>
        <w:pStyle w:val="BodyText2"/>
        <w:numPr>
          <w:ilvl w:val="0"/>
          <w:numId w:val="49"/>
        </w:numPr>
        <w:tabs>
          <w:tab w:val="clear" w:pos="360"/>
          <w:tab w:val="num" w:pos="720"/>
        </w:tabs>
        <w:ind w:left="720"/>
      </w:pPr>
      <w:r>
        <w:t>Service of Notice to Quit to end the tenancy.</w:t>
      </w:r>
    </w:p>
    <w:p w14:paraId="4919674E" w14:textId="77777777" w:rsidR="002F0945" w:rsidRDefault="002F0945" w:rsidP="00A55466">
      <w:pPr>
        <w:pStyle w:val="BodyText2"/>
        <w:numPr>
          <w:ilvl w:val="0"/>
          <w:numId w:val="49"/>
        </w:numPr>
        <w:tabs>
          <w:tab w:val="clear" w:pos="360"/>
          <w:tab w:val="num" w:pos="720"/>
        </w:tabs>
        <w:ind w:left="720"/>
      </w:pPr>
      <w:r>
        <w:t>If the nuisance continues following expiry of the Notice, to seek a Possession Order.</w:t>
      </w:r>
    </w:p>
    <w:p w14:paraId="6E9CE729" w14:textId="77777777" w:rsidR="002F0945" w:rsidRDefault="002F0945" w:rsidP="00A55466">
      <w:pPr>
        <w:pStyle w:val="BodyText2"/>
        <w:numPr>
          <w:ilvl w:val="0"/>
          <w:numId w:val="49"/>
        </w:numPr>
        <w:tabs>
          <w:tab w:val="clear" w:pos="360"/>
          <w:tab w:val="num" w:pos="720"/>
        </w:tabs>
        <w:ind w:left="720"/>
      </w:pPr>
      <w:r>
        <w:t>Eviction.  This option shall be considered as a last resort when all other legal remedies have failed.</w:t>
      </w:r>
    </w:p>
    <w:p w14:paraId="145D0935" w14:textId="77777777" w:rsidR="002F0945" w:rsidRDefault="002F0945" w:rsidP="002F0945">
      <w:pPr>
        <w:pStyle w:val="BodyText2"/>
        <w:ind w:left="360"/>
      </w:pPr>
    </w:p>
    <w:p w14:paraId="5036ECBA" w14:textId="77777777" w:rsidR="002F0945" w:rsidRDefault="002F0945" w:rsidP="00A55466">
      <w:pPr>
        <w:pStyle w:val="BodyText2"/>
        <w:numPr>
          <w:ilvl w:val="0"/>
          <w:numId w:val="53"/>
        </w:numPr>
        <w:tabs>
          <w:tab w:val="clear" w:pos="360"/>
          <w:tab w:val="num" w:pos="426"/>
        </w:tabs>
        <w:ind w:left="426" w:hanging="426"/>
      </w:pPr>
      <w:r>
        <w:t xml:space="preserve">Once legal action has been approved, the alleged perpetrator should be informed that court proceedings are to be instigated and the Co-operative will be seeking a Possession Order together with a Money Judgement for the full case costs to be awarded against them. </w:t>
      </w:r>
    </w:p>
    <w:p w14:paraId="6624776E" w14:textId="77777777" w:rsidR="002F0945" w:rsidRDefault="002F0945" w:rsidP="002F0945">
      <w:pPr>
        <w:pStyle w:val="BodyText2"/>
        <w:ind w:left="360"/>
      </w:pPr>
      <w:r>
        <w:t xml:space="preserve"> </w:t>
      </w:r>
    </w:p>
    <w:p w14:paraId="2006AB54" w14:textId="422B9A3D" w:rsidR="002F0945" w:rsidRDefault="002F0945" w:rsidP="00A55466">
      <w:pPr>
        <w:pStyle w:val="BodyText2"/>
        <w:numPr>
          <w:ilvl w:val="0"/>
          <w:numId w:val="53"/>
        </w:numPr>
        <w:tabs>
          <w:tab w:val="clear" w:pos="360"/>
          <w:tab w:val="num" w:pos="426"/>
        </w:tabs>
        <w:ind w:left="426" w:hanging="426"/>
      </w:pPr>
      <w:r>
        <w:t xml:space="preserve">Following the granting of a Possession Order, the Executive Committee shall instruct the </w:t>
      </w:r>
      <w:r w:rsidR="00EB7548">
        <w:t>CTO</w:t>
      </w:r>
      <w:r>
        <w:t xml:space="preserve"> to apply for a Bailiff’s warrant for eviction and to attend on the eviction day to gain possession of the property on behalf of the Co-operative.</w:t>
      </w:r>
    </w:p>
    <w:p w14:paraId="3AE76C5D" w14:textId="77777777" w:rsidR="002F0945" w:rsidRDefault="002F0945" w:rsidP="002F0945">
      <w:pPr>
        <w:pStyle w:val="BodyText2"/>
      </w:pPr>
    </w:p>
    <w:p w14:paraId="5B350420" w14:textId="77777777" w:rsidR="002F0945" w:rsidRDefault="002F0945" w:rsidP="002F0945">
      <w:pPr>
        <w:pStyle w:val="BodyText2"/>
      </w:pPr>
    </w:p>
    <w:p w14:paraId="1BEC1F63" w14:textId="44019FFF" w:rsidR="002F0945" w:rsidRDefault="00866B87" w:rsidP="002F0945">
      <w:pPr>
        <w:pStyle w:val="BodyText2"/>
        <w:shd w:val="pct12" w:color="auto" w:fill="FFFFFF"/>
      </w:pPr>
      <w:r>
        <w:rPr>
          <w:b/>
          <w:sz w:val="28"/>
        </w:rPr>
        <w:t xml:space="preserve">11. </w:t>
      </w:r>
      <w:r w:rsidR="002F0945">
        <w:rPr>
          <w:b/>
          <w:sz w:val="28"/>
        </w:rPr>
        <w:t>Harassment – The Procedure</w:t>
      </w:r>
    </w:p>
    <w:p w14:paraId="6B5072F1" w14:textId="28FB1EA9" w:rsidR="002F0945" w:rsidRDefault="002F0945" w:rsidP="00EB7548">
      <w:pPr>
        <w:pStyle w:val="BodyText2"/>
        <w:rPr>
          <w:b/>
          <w:sz w:val="28"/>
        </w:rPr>
      </w:pPr>
    </w:p>
    <w:p w14:paraId="291701D6" w14:textId="0ED82506" w:rsidR="00EB7548" w:rsidRDefault="00EB7548" w:rsidP="00A55466">
      <w:pPr>
        <w:pStyle w:val="BodyText2"/>
        <w:numPr>
          <w:ilvl w:val="0"/>
          <w:numId w:val="55"/>
        </w:numPr>
        <w:rPr>
          <w:bCs/>
          <w:szCs w:val="22"/>
        </w:rPr>
      </w:pPr>
      <w:r w:rsidRPr="00EB7548">
        <w:rPr>
          <w:bCs/>
          <w:szCs w:val="22"/>
        </w:rPr>
        <w:t>Harassment</w:t>
      </w:r>
      <w:r>
        <w:rPr>
          <w:bCs/>
          <w:szCs w:val="22"/>
        </w:rPr>
        <w:t xml:space="preserve"> is a criminal offence and should be reported to the police by the tenants.</w:t>
      </w:r>
    </w:p>
    <w:p w14:paraId="151116F2" w14:textId="77777777" w:rsidR="00AF0690" w:rsidRDefault="00AF0690" w:rsidP="00AF0690">
      <w:pPr>
        <w:pStyle w:val="BodyText2"/>
        <w:ind w:left="720"/>
        <w:rPr>
          <w:bCs/>
          <w:szCs w:val="22"/>
        </w:rPr>
      </w:pPr>
    </w:p>
    <w:p w14:paraId="0A9538CB" w14:textId="0451A1B0" w:rsidR="00EB7548" w:rsidRPr="00EB7548" w:rsidRDefault="00EB7548" w:rsidP="00A55466">
      <w:pPr>
        <w:pStyle w:val="BodyText2"/>
        <w:numPr>
          <w:ilvl w:val="0"/>
          <w:numId w:val="55"/>
        </w:numPr>
        <w:rPr>
          <w:bCs/>
          <w:szCs w:val="22"/>
        </w:rPr>
      </w:pPr>
      <w:r>
        <w:rPr>
          <w:bCs/>
          <w:szCs w:val="22"/>
        </w:rPr>
        <w:t>It is also advisable that the co-op is aware of the incidents, so they can also monitor the anti-social behaviour. This should be recorded in line with section 8.</w:t>
      </w:r>
    </w:p>
    <w:p w14:paraId="4B8E9F72" w14:textId="03F7468A" w:rsidR="00EB7548" w:rsidRDefault="00EB7548" w:rsidP="00EB7548">
      <w:pPr>
        <w:pStyle w:val="BodyText2"/>
        <w:rPr>
          <w:b/>
          <w:sz w:val="28"/>
        </w:rPr>
      </w:pPr>
    </w:p>
    <w:p w14:paraId="27BCA30B" w14:textId="77777777" w:rsidR="00EB7548" w:rsidRDefault="00EB7548" w:rsidP="00EB7548">
      <w:pPr>
        <w:pStyle w:val="BodyText2"/>
        <w:rPr>
          <w:b/>
          <w:sz w:val="28"/>
        </w:rPr>
      </w:pPr>
    </w:p>
    <w:p w14:paraId="08567014" w14:textId="64648DCF" w:rsidR="002F0945" w:rsidRPr="00866B87" w:rsidRDefault="002F0945" w:rsidP="00A55466">
      <w:pPr>
        <w:pStyle w:val="Heading1"/>
        <w:numPr>
          <w:ilvl w:val="0"/>
          <w:numId w:val="59"/>
        </w:numPr>
        <w:shd w:val="pct12" w:color="auto" w:fill="FFFFFF"/>
        <w:rPr>
          <w:sz w:val="28"/>
        </w:rPr>
      </w:pPr>
      <w:r w:rsidRPr="00866B87">
        <w:rPr>
          <w:sz w:val="28"/>
        </w:rPr>
        <w:t>Anti-Social Behaviour – The Procedure</w:t>
      </w:r>
    </w:p>
    <w:p w14:paraId="771671B9" w14:textId="77777777" w:rsidR="002F0945" w:rsidRDefault="002F0945" w:rsidP="002F0945">
      <w:pPr>
        <w:pStyle w:val="BodyText2"/>
      </w:pPr>
    </w:p>
    <w:p w14:paraId="3315CAD5" w14:textId="77777777" w:rsidR="002F0945" w:rsidRDefault="002F0945" w:rsidP="002F0945">
      <w:pPr>
        <w:pStyle w:val="BodyText2"/>
      </w:pPr>
    </w:p>
    <w:p w14:paraId="66131456" w14:textId="1112098F" w:rsidR="002F0945" w:rsidRDefault="002F0945" w:rsidP="00A55466">
      <w:pPr>
        <w:pStyle w:val="BodyText2"/>
        <w:numPr>
          <w:ilvl w:val="0"/>
          <w:numId w:val="48"/>
        </w:numPr>
        <w:tabs>
          <w:tab w:val="clear" w:pos="360"/>
          <w:tab w:val="num" w:pos="426"/>
        </w:tabs>
        <w:ind w:left="426" w:hanging="426"/>
      </w:pPr>
      <w:r>
        <w:t xml:space="preserve">Having received and recorded the initial complaint, the </w:t>
      </w:r>
      <w:r w:rsidR="00EB7548">
        <w:t>CTO</w:t>
      </w:r>
      <w:r>
        <w:t xml:space="preserve"> shall make an assessment of the severity of the anti-social behaviour caused and whether or not it is the Co-ops responsibility to deal with the problem. If necessary, immediate support shall be arranged through the </w:t>
      </w:r>
      <w:r w:rsidR="00EB7548">
        <w:t>CTO</w:t>
      </w:r>
      <w:r>
        <w:t xml:space="preserve"> for the complainant, such as emergency repairs, additional security measures, etc.  The complainant will be advised to put their complaint in writing so that the Society has a record in case of future legal action.</w:t>
      </w:r>
    </w:p>
    <w:p w14:paraId="0500019C" w14:textId="77777777" w:rsidR="002F0945" w:rsidRDefault="002F0945" w:rsidP="002F0945">
      <w:pPr>
        <w:pStyle w:val="BodyText2"/>
        <w:tabs>
          <w:tab w:val="num" w:pos="426"/>
        </w:tabs>
        <w:ind w:hanging="720"/>
      </w:pPr>
    </w:p>
    <w:p w14:paraId="6C4A7365" w14:textId="77777777" w:rsidR="002F0945" w:rsidRDefault="002F0945" w:rsidP="00A55466">
      <w:pPr>
        <w:pStyle w:val="BodyText2"/>
        <w:numPr>
          <w:ilvl w:val="0"/>
          <w:numId w:val="48"/>
        </w:numPr>
        <w:tabs>
          <w:tab w:val="clear" w:pos="360"/>
          <w:tab w:val="num" w:pos="426"/>
        </w:tabs>
        <w:ind w:left="426" w:hanging="426"/>
      </w:pPr>
      <w:r>
        <w:t xml:space="preserve">If it is clearly not a matter for the Society to deal with, then the complainant will be offered advice on what they could do to resolve the problem themselves or they may be referred to an appropriate agency, i.e. police, local authority, etc.  </w:t>
      </w:r>
    </w:p>
    <w:p w14:paraId="7F39CC98" w14:textId="77777777" w:rsidR="002F0945" w:rsidRDefault="002F0945" w:rsidP="002F0945">
      <w:pPr>
        <w:pStyle w:val="BodyText2"/>
        <w:ind w:left="360"/>
      </w:pPr>
    </w:p>
    <w:p w14:paraId="676ADA6D" w14:textId="7514E254" w:rsidR="002F0945" w:rsidRDefault="002F0945" w:rsidP="00A55466">
      <w:pPr>
        <w:pStyle w:val="BodyText2"/>
        <w:numPr>
          <w:ilvl w:val="0"/>
          <w:numId w:val="48"/>
        </w:numPr>
        <w:tabs>
          <w:tab w:val="clear" w:pos="360"/>
          <w:tab w:val="num" w:pos="426"/>
        </w:tabs>
        <w:ind w:left="426" w:hanging="426"/>
      </w:pPr>
      <w:r>
        <w:t xml:space="preserve">If it appears that the matter may the responsibility of the Co-op to deal with, the </w:t>
      </w:r>
      <w:r w:rsidR="00EB7548">
        <w:t>CTO</w:t>
      </w:r>
      <w:r>
        <w:t xml:space="preserve"> shall make arrangements to visit the complainant to obtain details of the type of anti-social behaviour caused, the date when it happened and if known, the identity of the person(s) causing the nuisance.  </w:t>
      </w:r>
    </w:p>
    <w:p w14:paraId="094A8781" w14:textId="77777777" w:rsidR="002F0945" w:rsidRDefault="002F0945" w:rsidP="002F0945">
      <w:pPr>
        <w:pStyle w:val="BodyText2"/>
      </w:pPr>
    </w:p>
    <w:p w14:paraId="0B3D15AA" w14:textId="2B53E78C" w:rsidR="002F0945" w:rsidRDefault="002F0945" w:rsidP="00A55466">
      <w:pPr>
        <w:pStyle w:val="BodyText2"/>
        <w:numPr>
          <w:ilvl w:val="0"/>
          <w:numId w:val="48"/>
        </w:numPr>
        <w:tabs>
          <w:tab w:val="clear" w:pos="360"/>
          <w:tab w:val="num" w:pos="426"/>
        </w:tabs>
        <w:ind w:left="426" w:hanging="426"/>
      </w:pPr>
      <w:r>
        <w:t xml:space="preserve">If the complainant does not know who the perpetrators are or they are tenants/ children/relatives of a neighbouring estate and a different landlord, the </w:t>
      </w:r>
      <w:r w:rsidR="00EB7548">
        <w:t>CTO</w:t>
      </w:r>
      <w:r>
        <w:t xml:space="preserve"> will assess if it is possible to establish the </w:t>
      </w:r>
      <w:r w:rsidR="003440B8">
        <w:t>perpetrators’</w:t>
      </w:r>
      <w:r>
        <w:t xml:space="preserve"> identity. The </w:t>
      </w:r>
      <w:r w:rsidR="00EB7548">
        <w:t>CTO</w:t>
      </w:r>
      <w:r>
        <w:t xml:space="preserve"> should liaise with other landlord/s if appropriate and discuss a joint approach to </w:t>
      </w:r>
      <w:r w:rsidR="00EB7548">
        <w:t>acting</w:t>
      </w:r>
      <w:r>
        <w:t xml:space="preserve"> against the perpetrator/s and resolve the anti-social behaviour.  In some </w:t>
      </w:r>
      <w:r w:rsidR="00EB7548">
        <w:t>instances,</w:t>
      </w:r>
      <w:r>
        <w:t xml:space="preserve"> the lead authority for dealing with the case may be the Police and the Society will therefore work with them.</w:t>
      </w:r>
    </w:p>
    <w:p w14:paraId="4174DE45" w14:textId="77777777" w:rsidR="002F0945" w:rsidRDefault="002F0945" w:rsidP="002F0945">
      <w:pPr>
        <w:pStyle w:val="BodyText2"/>
      </w:pPr>
    </w:p>
    <w:p w14:paraId="3B7FC9CB" w14:textId="0E551865" w:rsidR="002F0945" w:rsidRDefault="002F0945" w:rsidP="00A55466">
      <w:pPr>
        <w:pStyle w:val="BodyText2"/>
        <w:numPr>
          <w:ilvl w:val="0"/>
          <w:numId w:val="48"/>
        </w:numPr>
        <w:tabs>
          <w:tab w:val="clear" w:pos="360"/>
          <w:tab w:val="num" w:pos="426"/>
        </w:tabs>
        <w:ind w:left="426" w:hanging="426"/>
      </w:pPr>
      <w:r>
        <w:t xml:space="preserve">If the complainant agrees, and if appropriate at this stage, the </w:t>
      </w:r>
      <w:r w:rsidR="00EB7548">
        <w:t>CTO</w:t>
      </w:r>
      <w:r>
        <w:t xml:space="preserve"> shall arrange to visit the alleged perpetrator/s if co-operative tenants. Unless the complainant is willing; their identity shall not be revealed to the alleged perpetrator. </w:t>
      </w:r>
    </w:p>
    <w:p w14:paraId="306D4A96" w14:textId="77777777" w:rsidR="002F0945" w:rsidRDefault="002F0945" w:rsidP="002F0945">
      <w:pPr>
        <w:pStyle w:val="BodyText2"/>
      </w:pPr>
    </w:p>
    <w:p w14:paraId="6BD32E29" w14:textId="77777777" w:rsidR="002F0945" w:rsidRDefault="002F0945" w:rsidP="002F0945">
      <w:pPr>
        <w:pStyle w:val="BodyText2"/>
      </w:pPr>
      <w:r>
        <w:t xml:space="preserve"> The purpose of the visit shall be:</w:t>
      </w:r>
    </w:p>
    <w:p w14:paraId="1F9EDAA6" w14:textId="77777777" w:rsidR="002F0945" w:rsidRDefault="002F0945" w:rsidP="002F0945">
      <w:pPr>
        <w:pStyle w:val="BodyText2"/>
      </w:pPr>
    </w:p>
    <w:p w14:paraId="2C36E09B" w14:textId="77777777" w:rsidR="002F0945" w:rsidRDefault="002F0945" w:rsidP="00A55466">
      <w:pPr>
        <w:pStyle w:val="BodyText2"/>
        <w:numPr>
          <w:ilvl w:val="0"/>
          <w:numId w:val="51"/>
        </w:numPr>
      </w:pPr>
      <w:r>
        <w:t>To inform the alleged perpetrator/s that a complaint has been received.</w:t>
      </w:r>
    </w:p>
    <w:p w14:paraId="50536D07" w14:textId="77777777" w:rsidR="002F0945" w:rsidRDefault="002F0945" w:rsidP="00A55466">
      <w:pPr>
        <w:pStyle w:val="BodyText2"/>
        <w:numPr>
          <w:ilvl w:val="0"/>
          <w:numId w:val="51"/>
        </w:numPr>
      </w:pPr>
      <w:r>
        <w:t>To inform him/her of the details of that complaint.</w:t>
      </w:r>
    </w:p>
    <w:p w14:paraId="2B8A93C4" w14:textId="77777777" w:rsidR="002F0945" w:rsidRDefault="002F0945" w:rsidP="00A55466">
      <w:pPr>
        <w:pStyle w:val="BodyText2"/>
        <w:numPr>
          <w:ilvl w:val="0"/>
          <w:numId w:val="51"/>
        </w:numPr>
      </w:pPr>
      <w:r>
        <w:t>To listen to their version of events.</w:t>
      </w:r>
    </w:p>
    <w:p w14:paraId="7E538118" w14:textId="426F1FFE" w:rsidR="002F0945" w:rsidRDefault="002F0945" w:rsidP="00A55466">
      <w:pPr>
        <w:pStyle w:val="BodyText2"/>
        <w:numPr>
          <w:ilvl w:val="0"/>
          <w:numId w:val="51"/>
        </w:numPr>
      </w:pPr>
      <w:r>
        <w:t xml:space="preserve">To </w:t>
      </w:r>
      <w:r w:rsidR="00EB7548">
        <w:t>consider</w:t>
      </w:r>
      <w:r>
        <w:t xml:space="preserve"> any counter-allegations that they may make against the complainant, if known.</w:t>
      </w:r>
    </w:p>
    <w:p w14:paraId="648C6D14" w14:textId="77777777" w:rsidR="002F0945" w:rsidRDefault="002F0945" w:rsidP="00A55466">
      <w:pPr>
        <w:pStyle w:val="BodyText2"/>
        <w:numPr>
          <w:ilvl w:val="0"/>
          <w:numId w:val="51"/>
        </w:numPr>
      </w:pPr>
      <w:r>
        <w:t>To try to persuade the alleged perpetrator/s to refrain from causing further acts of anti-social behaviour.</w:t>
      </w:r>
    </w:p>
    <w:p w14:paraId="7A417FBD" w14:textId="77777777" w:rsidR="002F0945" w:rsidRDefault="002F0945" w:rsidP="00A55466">
      <w:pPr>
        <w:pStyle w:val="BodyText2"/>
        <w:numPr>
          <w:ilvl w:val="0"/>
          <w:numId w:val="51"/>
        </w:numPr>
      </w:pPr>
      <w:r>
        <w:t>To inform the alleged perpetrator/s of the breach of tenancy and possible consequences of their actions.</w:t>
      </w:r>
    </w:p>
    <w:p w14:paraId="3DCE6FF2" w14:textId="77777777" w:rsidR="002F0945" w:rsidRDefault="002F0945" w:rsidP="00A55466">
      <w:pPr>
        <w:pStyle w:val="BodyText2"/>
        <w:numPr>
          <w:ilvl w:val="0"/>
          <w:numId w:val="51"/>
        </w:numPr>
      </w:pPr>
      <w:r>
        <w:t>To formulate an objective detailed written report on the outcome of the visit.</w:t>
      </w:r>
    </w:p>
    <w:p w14:paraId="33A95B2D" w14:textId="77777777" w:rsidR="002F0945" w:rsidRDefault="002F0945" w:rsidP="002F0945">
      <w:pPr>
        <w:pStyle w:val="BodyText2"/>
      </w:pPr>
    </w:p>
    <w:p w14:paraId="031B9309" w14:textId="77777777" w:rsidR="002F0945" w:rsidRDefault="002F0945" w:rsidP="002F0945">
      <w:pPr>
        <w:pStyle w:val="BodyText2"/>
      </w:pPr>
      <w:r>
        <w:t>In some cases, a letter may be sent to the alleged perpetrator instead of the home visit.</w:t>
      </w:r>
    </w:p>
    <w:p w14:paraId="53E470E6" w14:textId="77777777" w:rsidR="002F0945" w:rsidRDefault="002F0945" w:rsidP="002F0945">
      <w:pPr>
        <w:pStyle w:val="BodyText2"/>
      </w:pPr>
      <w:r>
        <w:t xml:space="preserve">      </w:t>
      </w:r>
    </w:p>
    <w:p w14:paraId="7DCBFCF9" w14:textId="77777777" w:rsidR="002F0945" w:rsidRDefault="002F0945" w:rsidP="002F0945">
      <w:pPr>
        <w:pStyle w:val="BodyText2"/>
      </w:pPr>
    </w:p>
    <w:p w14:paraId="15B4D000" w14:textId="27A4BA24" w:rsidR="002F0945" w:rsidRDefault="002F0945" w:rsidP="00A55466">
      <w:pPr>
        <w:pStyle w:val="BodyText2"/>
        <w:numPr>
          <w:ilvl w:val="0"/>
          <w:numId w:val="47"/>
        </w:numPr>
        <w:tabs>
          <w:tab w:val="clear" w:pos="360"/>
          <w:tab w:val="num" w:pos="426"/>
        </w:tabs>
        <w:ind w:left="426" w:hanging="426"/>
      </w:pPr>
      <w:r>
        <w:t xml:space="preserve">Following the initial investigation stage and interviews of all parties involved, the </w:t>
      </w:r>
      <w:r w:rsidR="00EB7548">
        <w:t>CTO</w:t>
      </w:r>
      <w:r>
        <w:t xml:space="preserve"> shall write to inform the complainant of the outcome of the investigation.  If the </w:t>
      </w:r>
      <w:r w:rsidR="00EB7548">
        <w:t>CTO</w:t>
      </w:r>
      <w:r>
        <w:t xml:space="preserve"> concludes that the alleged perpetrator/s is causing anti-social behaviour of any nature whatsoever, then the </w:t>
      </w:r>
      <w:r w:rsidR="00EB7548">
        <w:t>CTO</w:t>
      </w:r>
      <w:r>
        <w:t xml:space="preserve"> will ask the complainant to make a written statement of the anti-social behaviour experienced to date.  They must also agree to keep a full diary of any future anti-social behaviour caused, compile evidence and provide details of any independent witnesses who can substantiate their allegations.  Examples of acceptable evidence in addition to the above mentioned are as follows:</w:t>
      </w:r>
    </w:p>
    <w:p w14:paraId="549C4712" w14:textId="77777777" w:rsidR="002F0945" w:rsidRDefault="002F0945" w:rsidP="002F0945">
      <w:pPr>
        <w:pStyle w:val="BodyText2"/>
      </w:pPr>
    </w:p>
    <w:p w14:paraId="0A5F6ACA" w14:textId="77777777" w:rsidR="002F0945" w:rsidRDefault="002F0945" w:rsidP="00A55466">
      <w:pPr>
        <w:pStyle w:val="BodyText2"/>
        <w:numPr>
          <w:ilvl w:val="0"/>
          <w:numId w:val="50"/>
        </w:numPr>
        <w:tabs>
          <w:tab w:val="clear" w:pos="360"/>
          <w:tab w:val="num" w:pos="720"/>
        </w:tabs>
        <w:ind w:left="720"/>
      </w:pPr>
      <w:r>
        <w:t>interview notes</w:t>
      </w:r>
    </w:p>
    <w:p w14:paraId="0990746B" w14:textId="77777777" w:rsidR="002F0945" w:rsidRDefault="002F0945" w:rsidP="00A55466">
      <w:pPr>
        <w:pStyle w:val="BodyText2"/>
        <w:numPr>
          <w:ilvl w:val="0"/>
          <w:numId w:val="50"/>
        </w:numPr>
        <w:tabs>
          <w:tab w:val="clear" w:pos="360"/>
          <w:tab w:val="num" w:pos="720"/>
        </w:tabs>
        <w:ind w:left="720"/>
      </w:pPr>
      <w:r>
        <w:t>photographs</w:t>
      </w:r>
    </w:p>
    <w:p w14:paraId="05CEE6B8" w14:textId="77777777" w:rsidR="002F0945" w:rsidRDefault="002F0945" w:rsidP="00A55466">
      <w:pPr>
        <w:pStyle w:val="BodyText2"/>
        <w:numPr>
          <w:ilvl w:val="0"/>
          <w:numId w:val="50"/>
        </w:numPr>
        <w:tabs>
          <w:tab w:val="clear" w:pos="360"/>
          <w:tab w:val="num" w:pos="720"/>
        </w:tabs>
        <w:ind w:left="720"/>
      </w:pPr>
      <w:r>
        <w:t>video tapes, telephone tapes, tape recordings</w:t>
      </w:r>
    </w:p>
    <w:p w14:paraId="6D75DD02" w14:textId="77777777" w:rsidR="002F0945" w:rsidRDefault="002F0945" w:rsidP="00A55466">
      <w:pPr>
        <w:pStyle w:val="BodyText2"/>
        <w:numPr>
          <w:ilvl w:val="0"/>
          <w:numId w:val="50"/>
        </w:numPr>
        <w:tabs>
          <w:tab w:val="clear" w:pos="360"/>
          <w:tab w:val="num" w:pos="720"/>
        </w:tabs>
        <w:ind w:left="720"/>
      </w:pPr>
      <w:r>
        <w:t>official reports:  medical, police, etc</w:t>
      </w:r>
    </w:p>
    <w:p w14:paraId="5DAC9075" w14:textId="77777777" w:rsidR="002F0945" w:rsidRDefault="002F0945" w:rsidP="00A55466">
      <w:pPr>
        <w:pStyle w:val="BodyText2"/>
        <w:numPr>
          <w:ilvl w:val="0"/>
          <w:numId w:val="50"/>
        </w:numPr>
        <w:tabs>
          <w:tab w:val="clear" w:pos="360"/>
          <w:tab w:val="num" w:pos="720"/>
        </w:tabs>
        <w:ind w:left="720"/>
      </w:pPr>
      <w:r>
        <w:t>real evidence such as damaged property</w:t>
      </w:r>
    </w:p>
    <w:p w14:paraId="402EC6B9" w14:textId="77777777" w:rsidR="002F0945" w:rsidRDefault="002F0945" w:rsidP="00A55466">
      <w:pPr>
        <w:pStyle w:val="BodyText2"/>
        <w:numPr>
          <w:ilvl w:val="0"/>
          <w:numId w:val="50"/>
        </w:numPr>
        <w:tabs>
          <w:tab w:val="clear" w:pos="360"/>
          <w:tab w:val="num" w:pos="720"/>
        </w:tabs>
        <w:ind w:left="720"/>
      </w:pPr>
      <w:r>
        <w:t>professional witness statements</w:t>
      </w:r>
    </w:p>
    <w:p w14:paraId="5D8A8876" w14:textId="77777777" w:rsidR="002F0945" w:rsidRDefault="002F0945" w:rsidP="002F0945">
      <w:pPr>
        <w:pStyle w:val="BodyText2"/>
      </w:pPr>
    </w:p>
    <w:p w14:paraId="26A20E3B" w14:textId="77777777" w:rsidR="002F0945" w:rsidRDefault="002F0945" w:rsidP="00A55466">
      <w:pPr>
        <w:pStyle w:val="BodyText2"/>
        <w:numPr>
          <w:ilvl w:val="0"/>
          <w:numId w:val="47"/>
        </w:numPr>
      </w:pPr>
      <w:r>
        <w:t xml:space="preserve">The complainant must also agree to actively participate in any legal action that the Co-op may decide to initiate against the person(s) causing the nuisance.  This includes supplying sworn witness statements and/or appearing in court as witness for the Co-op.  If the complainant declines to do so, then the Co-op may decide not to pursue legal action due to lack of sufficient evidence provided in order to prove the anti-social behaviour.  If the complainant is reluctant to give evidence because of possible repercussions from the alleged perpetrator/s then the Co-op will offer support and advice.  </w:t>
      </w:r>
    </w:p>
    <w:p w14:paraId="3208AE79" w14:textId="77777777" w:rsidR="002F0945" w:rsidRDefault="002F0945" w:rsidP="002F0945">
      <w:pPr>
        <w:pStyle w:val="BodyText2"/>
      </w:pPr>
    </w:p>
    <w:p w14:paraId="121A24E9" w14:textId="2936BE59" w:rsidR="002F0945" w:rsidRDefault="002F0945" w:rsidP="00A55466">
      <w:pPr>
        <w:pStyle w:val="BodyText2"/>
        <w:numPr>
          <w:ilvl w:val="0"/>
          <w:numId w:val="52"/>
        </w:numPr>
      </w:pPr>
      <w:r>
        <w:t xml:space="preserve">The </w:t>
      </w:r>
      <w:r w:rsidR="00EB7548">
        <w:t>CTO</w:t>
      </w:r>
      <w:r>
        <w:t xml:space="preserve"> shall send a letter to the alleged perpetrator/s and the complainant to advise them of the outcome of the investigation and what action will be taken in the event that the anti-social behaviour continues.  The case shall be monitored to see if the anti-social behaviour ceases.  The period of time allowed for monitoring purposes will depend upon the circumstances and degree of severity of the case.</w:t>
      </w:r>
    </w:p>
    <w:p w14:paraId="1006C707" w14:textId="77777777" w:rsidR="002F0945" w:rsidRDefault="002F0945" w:rsidP="002F0945">
      <w:pPr>
        <w:pStyle w:val="BodyText2"/>
      </w:pPr>
    </w:p>
    <w:p w14:paraId="6F0E1CD9" w14:textId="5B7CEFBF" w:rsidR="002F0945" w:rsidRDefault="002F0945" w:rsidP="00A55466">
      <w:pPr>
        <w:pStyle w:val="BodyText2"/>
        <w:numPr>
          <w:ilvl w:val="0"/>
          <w:numId w:val="52"/>
        </w:numPr>
      </w:pPr>
      <w:r>
        <w:t xml:space="preserve">If the anti-social behaviour continues, then the </w:t>
      </w:r>
      <w:r w:rsidR="00EB7548">
        <w:t>CTO</w:t>
      </w:r>
      <w:r>
        <w:t xml:space="preserve"> shall send the alleged perpetrator a letter warning of legal action to be taken and that the matter will be referred to the Co-ops executive committee. </w:t>
      </w:r>
    </w:p>
    <w:p w14:paraId="0B75B1B6" w14:textId="77777777" w:rsidR="002F0945" w:rsidRDefault="002F0945" w:rsidP="002F0945">
      <w:pPr>
        <w:pStyle w:val="BodyText2"/>
      </w:pPr>
    </w:p>
    <w:p w14:paraId="3D2F56C7" w14:textId="77777777" w:rsidR="002F0945" w:rsidRDefault="002F0945" w:rsidP="00A55466">
      <w:pPr>
        <w:pStyle w:val="BodyText2"/>
        <w:numPr>
          <w:ilvl w:val="0"/>
          <w:numId w:val="52"/>
        </w:numPr>
      </w:pPr>
      <w:r>
        <w:t xml:space="preserve">Where appropriate, the HSO shall make contact other agencies within the area to obtain information &amp; assistance to resolve the anti-social behaviour. </w:t>
      </w:r>
    </w:p>
    <w:p w14:paraId="5C20EAF4" w14:textId="77777777" w:rsidR="002F0945" w:rsidRDefault="002F0945" w:rsidP="002F0945">
      <w:pPr>
        <w:pStyle w:val="BodyText2"/>
      </w:pPr>
    </w:p>
    <w:p w14:paraId="75E28A99" w14:textId="77777777" w:rsidR="002F0945" w:rsidRDefault="002F0945" w:rsidP="00A55466">
      <w:pPr>
        <w:pStyle w:val="BodyText2"/>
        <w:numPr>
          <w:ilvl w:val="0"/>
          <w:numId w:val="48"/>
        </w:numPr>
        <w:tabs>
          <w:tab w:val="clear" w:pos="360"/>
          <w:tab w:val="num" w:pos="426"/>
        </w:tabs>
        <w:ind w:left="426" w:hanging="426"/>
      </w:pPr>
      <w:r>
        <w:t>A report with recommendations for a suitable course of action shall be passed to the Co-ops committee for consideration and approval.  Options for courses of legal action may include:</w:t>
      </w:r>
    </w:p>
    <w:p w14:paraId="0EEC085F" w14:textId="77777777" w:rsidR="002F0945" w:rsidRDefault="002F0945" w:rsidP="002F0945">
      <w:pPr>
        <w:pStyle w:val="BodyText2"/>
      </w:pPr>
    </w:p>
    <w:p w14:paraId="1009D07F" w14:textId="77777777" w:rsidR="002F0945" w:rsidRDefault="002F0945" w:rsidP="00A55466">
      <w:pPr>
        <w:pStyle w:val="BodyText2"/>
        <w:numPr>
          <w:ilvl w:val="0"/>
          <w:numId w:val="49"/>
        </w:numPr>
        <w:tabs>
          <w:tab w:val="clear" w:pos="360"/>
          <w:tab w:val="num" w:pos="720"/>
        </w:tabs>
        <w:ind w:left="720"/>
      </w:pPr>
      <w:r>
        <w:t>An injunction to enforce the tenancy condition, such as not to cause a nuisance to other tenant/members.</w:t>
      </w:r>
    </w:p>
    <w:p w14:paraId="63906383" w14:textId="77777777" w:rsidR="002F0945" w:rsidRDefault="002F0945" w:rsidP="00A55466">
      <w:pPr>
        <w:pStyle w:val="BodyText2"/>
        <w:numPr>
          <w:ilvl w:val="0"/>
          <w:numId w:val="49"/>
        </w:numPr>
        <w:tabs>
          <w:tab w:val="clear" w:pos="360"/>
          <w:tab w:val="num" w:pos="720"/>
        </w:tabs>
        <w:ind w:left="720"/>
      </w:pPr>
      <w:r>
        <w:t>Contact with the appropriate agencies for assistance in resolving the problem, e.g. local authorities have a legal duty to investigate and abate statutory nuisances or via the multi-agency approach and ABC/ASBO. (Refer to list of agencies at Appendix 2).</w:t>
      </w:r>
    </w:p>
    <w:p w14:paraId="35468E74" w14:textId="77777777" w:rsidR="002F0945" w:rsidRDefault="002F0945" w:rsidP="00A55466">
      <w:pPr>
        <w:pStyle w:val="BodyText2"/>
        <w:numPr>
          <w:ilvl w:val="0"/>
          <w:numId w:val="49"/>
        </w:numPr>
        <w:tabs>
          <w:tab w:val="clear" w:pos="360"/>
          <w:tab w:val="num" w:pos="720"/>
        </w:tabs>
        <w:ind w:left="720"/>
      </w:pPr>
      <w:r>
        <w:t>Service of Notice of Seeking Possession.</w:t>
      </w:r>
    </w:p>
    <w:p w14:paraId="6ED3C743" w14:textId="77777777" w:rsidR="002F0945" w:rsidRDefault="002F0945" w:rsidP="00A55466">
      <w:pPr>
        <w:pStyle w:val="BodyText2"/>
        <w:numPr>
          <w:ilvl w:val="0"/>
          <w:numId w:val="49"/>
        </w:numPr>
        <w:tabs>
          <w:tab w:val="clear" w:pos="360"/>
          <w:tab w:val="num" w:pos="720"/>
        </w:tabs>
        <w:ind w:left="720"/>
      </w:pPr>
      <w:r>
        <w:t>If the nuisance continues following expiry of the Notice, to seek a Possession Order.</w:t>
      </w:r>
    </w:p>
    <w:p w14:paraId="4D904E59" w14:textId="77777777" w:rsidR="002F0945" w:rsidRDefault="002F0945" w:rsidP="00A55466">
      <w:pPr>
        <w:pStyle w:val="BodyText2"/>
        <w:numPr>
          <w:ilvl w:val="0"/>
          <w:numId w:val="49"/>
        </w:numPr>
        <w:tabs>
          <w:tab w:val="clear" w:pos="360"/>
          <w:tab w:val="num" w:pos="720"/>
        </w:tabs>
        <w:ind w:left="720"/>
      </w:pPr>
      <w:r>
        <w:t>Eviction.  This option shall be considered as a last resort when all other legal remedies have failed.</w:t>
      </w:r>
    </w:p>
    <w:p w14:paraId="341A93A9" w14:textId="77777777" w:rsidR="002F0945" w:rsidRDefault="002F0945" w:rsidP="002F0945">
      <w:pPr>
        <w:pStyle w:val="BodyText2"/>
        <w:ind w:left="360"/>
      </w:pPr>
    </w:p>
    <w:p w14:paraId="7A9F8060" w14:textId="77777777" w:rsidR="002F0945" w:rsidRDefault="002F0945" w:rsidP="00A55466">
      <w:pPr>
        <w:pStyle w:val="BodyText2"/>
        <w:numPr>
          <w:ilvl w:val="0"/>
          <w:numId w:val="53"/>
        </w:numPr>
        <w:tabs>
          <w:tab w:val="clear" w:pos="360"/>
          <w:tab w:val="num" w:pos="426"/>
        </w:tabs>
        <w:ind w:left="426" w:hanging="426"/>
      </w:pPr>
      <w:r>
        <w:t xml:space="preserve">Once legal action has been approved, the HSO shall inform the alleged perpetrator/s that court proceedings are to be instigated and that the Society will be seeking a Possession Order together with a Money Judgement for the full case costs to be awarded against them. </w:t>
      </w:r>
    </w:p>
    <w:p w14:paraId="540CD5BD" w14:textId="77777777" w:rsidR="002F0945" w:rsidRDefault="002F0945" w:rsidP="002F0945">
      <w:pPr>
        <w:pStyle w:val="BodyText2"/>
        <w:ind w:left="360"/>
      </w:pPr>
    </w:p>
    <w:p w14:paraId="0B709F09" w14:textId="05508B9B" w:rsidR="002F0945" w:rsidRDefault="002F0945" w:rsidP="00A55466">
      <w:pPr>
        <w:pStyle w:val="BodyText2"/>
        <w:numPr>
          <w:ilvl w:val="0"/>
          <w:numId w:val="53"/>
        </w:numPr>
        <w:tabs>
          <w:tab w:val="clear" w:pos="360"/>
          <w:tab w:val="num" w:pos="426"/>
        </w:tabs>
        <w:ind w:left="426" w:hanging="426"/>
      </w:pPr>
      <w:r>
        <w:t xml:space="preserve">Following the granting of a Possession Order, and on the instruction of the Co-operative, the </w:t>
      </w:r>
      <w:r w:rsidR="00EB7548">
        <w:t>CTO</w:t>
      </w:r>
      <w:r>
        <w:t xml:space="preserve"> will apply for a Bailiff’s warrant for eviction and to attend on the eviction day to gain possession of the property on behalf of the Co-op.</w:t>
      </w:r>
    </w:p>
    <w:p w14:paraId="61DD32E0" w14:textId="77777777" w:rsidR="002314E4" w:rsidRDefault="002314E4" w:rsidP="002314E4">
      <w:pPr>
        <w:pStyle w:val="ListParagraph"/>
      </w:pPr>
    </w:p>
    <w:p w14:paraId="3607BCA7" w14:textId="77777777" w:rsidR="002314E4" w:rsidRDefault="002314E4" w:rsidP="002314E4">
      <w:pPr>
        <w:pStyle w:val="BodyText2"/>
      </w:pPr>
    </w:p>
    <w:p w14:paraId="52B7A1A6" w14:textId="77777777" w:rsidR="002314E4" w:rsidRDefault="002314E4" w:rsidP="002314E4">
      <w:pPr>
        <w:pStyle w:val="BodyText2"/>
      </w:pPr>
    </w:p>
    <w:p w14:paraId="7A91DAE8" w14:textId="77777777" w:rsidR="002F0945" w:rsidRDefault="002F0945" w:rsidP="002F0945"/>
    <w:p w14:paraId="038F8AD5" w14:textId="77777777" w:rsidR="002F0945" w:rsidRPr="002F0945" w:rsidRDefault="002F0945" w:rsidP="002F0945">
      <w:pPr>
        <w:tabs>
          <w:tab w:val="left" w:pos="5808"/>
        </w:tabs>
      </w:pPr>
    </w:p>
    <w:sectPr w:rsidR="002F0945" w:rsidRPr="002F0945" w:rsidSect="00EA2375">
      <w:headerReference w:type="even" r:id="rId7"/>
      <w:headerReference w:type="default" r:id="rId8"/>
      <w:footerReference w:type="even" r:id="rId9"/>
      <w:footerReference w:type="default" r:id="rId10"/>
      <w:headerReference w:type="first" r:id="rId11"/>
      <w:footerReference w:type="first" r:id="rId12"/>
      <w:pgSz w:w="11906" w:h="16838"/>
      <w:pgMar w:top="1440" w:right="1286" w:bottom="1440" w:left="12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81FD3" w14:textId="77777777" w:rsidR="004F2DCA" w:rsidRDefault="004F2DCA" w:rsidP="00854450">
      <w:r>
        <w:separator/>
      </w:r>
    </w:p>
  </w:endnote>
  <w:endnote w:type="continuationSeparator" w:id="0">
    <w:p w14:paraId="6011147A" w14:textId="77777777" w:rsidR="004F2DCA" w:rsidRDefault="004F2DCA" w:rsidP="00854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D1CA7" w14:textId="77777777" w:rsidR="00A71430" w:rsidRDefault="00A71430" w:rsidP="008524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C10DDB" w14:textId="77777777" w:rsidR="00A71430" w:rsidRDefault="00A71430" w:rsidP="008524B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4CAFB" w14:textId="77777777" w:rsidR="00A71430" w:rsidRDefault="00A71430" w:rsidP="008524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A5764">
      <w:rPr>
        <w:rStyle w:val="PageNumber"/>
        <w:noProof/>
      </w:rPr>
      <w:t>1</w:t>
    </w:r>
    <w:r>
      <w:rPr>
        <w:rStyle w:val="PageNumber"/>
      </w:rPr>
      <w:fldChar w:fldCharType="end"/>
    </w:r>
  </w:p>
  <w:p w14:paraId="1F3BADCB" w14:textId="77777777" w:rsidR="00A71430" w:rsidRDefault="00A71430" w:rsidP="008524B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5EA16" w14:textId="77777777" w:rsidR="00990E45" w:rsidRDefault="00990E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A8D16" w14:textId="77777777" w:rsidR="004F2DCA" w:rsidRDefault="004F2DCA" w:rsidP="00854450">
      <w:r>
        <w:separator/>
      </w:r>
    </w:p>
  </w:footnote>
  <w:footnote w:type="continuationSeparator" w:id="0">
    <w:p w14:paraId="5A4CCD53" w14:textId="77777777" w:rsidR="004F2DCA" w:rsidRDefault="004F2DCA" w:rsidP="00854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27F8B" w14:textId="0581554D" w:rsidR="00990E45" w:rsidRDefault="006068C6">
    <w:pPr>
      <w:pStyle w:val="Header"/>
    </w:pPr>
    <w:r>
      <w:rPr>
        <w:noProof/>
      </w:rPr>
      <w:pict w14:anchorId="0C7527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9484594" o:spid="_x0000_s1026" type="#_x0000_t136" style="position:absolute;margin-left:0;margin-top:0;width:565.6pt;height:94.25pt;rotation:315;z-index:-251655168;mso-position-horizontal:center;mso-position-horizontal-relative:margin;mso-position-vertical:center;mso-position-vertical-relative:margin" o:allowincell="f" fillcolor="silver" stroked="f">
          <v:fill opacity=".5"/>
          <v:textpath style="font-family:&quot;Arial&quot;;font-size:1pt" string="Lynsted Coo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8B8AD" w14:textId="64B0AD19" w:rsidR="00990E45" w:rsidRDefault="006068C6">
    <w:pPr>
      <w:pStyle w:val="Header"/>
    </w:pPr>
    <w:r>
      <w:rPr>
        <w:noProof/>
      </w:rPr>
      <w:pict w14:anchorId="15EA9D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9484595" o:spid="_x0000_s1027" type="#_x0000_t136" style="position:absolute;margin-left:0;margin-top:0;width:565.6pt;height:94.25pt;rotation:315;z-index:-251653120;mso-position-horizontal:center;mso-position-horizontal-relative:margin;mso-position-vertical:center;mso-position-vertical-relative:margin" o:allowincell="f" fillcolor="silver" stroked="f">
          <v:fill opacity=".5"/>
          <v:textpath style="font-family:&quot;Arial&quot;;font-size:1pt" string="Lynsted Coo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65E98" w14:textId="23229B8A" w:rsidR="00990E45" w:rsidRDefault="006068C6">
    <w:pPr>
      <w:pStyle w:val="Header"/>
    </w:pPr>
    <w:r>
      <w:rPr>
        <w:noProof/>
      </w:rPr>
      <w:pict w14:anchorId="01C950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9484593" o:spid="_x0000_s1025" type="#_x0000_t136" style="position:absolute;margin-left:0;margin-top:0;width:565.6pt;height:94.25pt;rotation:315;z-index:-251657216;mso-position-horizontal:center;mso-position-horizontal-relative:margin;mso-position-vertical:center;mso-position-vertical-relative:margin" o:allowincell="f" fillcolor="silver" stroked="f">
          <v:fill opacity=".5"/>
          <v:textpath style="font-family:&quot;Arial&quot;;font-size:1pt" string="Lynsted Coo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11351"/>
    <w:multiLevelType w:val="hybridMultilevel"/>
    <w:tmpl w:val="BA0CF2D6"/>
    <w:lvl w:ilvl="0" w:tplc="08090017">
      <w:start w:val="1"/>
      <w:numFmt w:val="lowerLetter"/>
      <w:lvlText w:val="%1)"/>
      <w:lvlJc w:val="left"/>
      <w:pPr>
        <w:tabs>
          <w:tab w:val="num" w:pos="720"/>
        </w:tabs>
        <w:ind w:left="720" w:hanging="360"/>
      </w:pPr>
      <w:rPr>
        <w:rFonts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3562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C0306B"/>
    <w:multiLevelType w:val="hybridMultilevel"/>
    <w:tmpl w:val="EBEAF02A"/>
    <w:lvl w:ilvl="0" w:tplc="08090017">
      <w:start w:val="1"/>
      <w:numFmt w:val="lowerLetter"/>
      <w:lvlText w:val="%1)"/>
      <w:lvlJc w:val="left"/>
      <w:pPr>
        <w:tabs>
          <w:tab w:val="num" w:pos="720"/>
        </w:tabs>
        <w:ind w:left="720" w:hanging="360"/>
      </w:pPr>
      <w:rPr>
        <w:rFonts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CC04B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BDB7C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DEC3F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5E562B"/>
    <w:multiLevelType w:val="hybridMultilevel"/>
    <w:tmpl w:val="D39C96F0"/>
    <w:lvl w:ilvl="0" w:tplc="08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E69151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E8D7A3F"/>
    <w:multiLevelType w:val="hybridMultilevel"/>
    <w:tmpl w:val="51C0C938"/>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07E5BA2"/>
    <w:multiLevelType w:val="hybridMultilevel"/>
    <w:tmpl w:val="551C8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C55EC5"/>
    <w:multiLevelType w:val="hybridMultilevel"/>
    <w:tmpl w:val="FEE40D64"/>
    <w:lvl w:ilvl="0" w:tplc="08090017">
      <w:start w:val="1"/>
      <w:numFmt w:val="lowerLetter"/>
      <w:lvlText w:val="%1)"/>
      <w:lvlJc w:val="left"/>
      <w:pPr>
        <w:tabs>
          <w:tab w:val="num" w:pos="900"/>
        </w:tabs>
        <w:ind w:left="900" w:hanging="360"/>
      </w:p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11" w15:restartNumberingAfterBreak="0">
    <w:nsid w:val="12002C8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AD76F4C"/>
    <w:multiLevelType w:val="hybridMultilevel"/>
    <w:tmpl w:val="1DF497F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AE915C1"/>
    <w:multiLevelType w:val="hybridMultilevel"/>
    <w:tmpl w:val="BDE6B2D8"/>
    <w:lvl w:ilvl="0" w:tplc="08090017">
      <w:start w:val="1"/>
      <w:numFmt w:val="lowerLetter"/>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15:restartNumberingAfterBreak="0">
    <w:nsid w:val="1D7600DE"/>
    <w:multiLevelType w:val="hybridMultilevel"/>
    <w:tmpl w:val="D00037C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1F4843B4"/>
    <w:multiLevelType w:val="hybridMultilevel"/>
    <w:tmpl w:val="394EB7A6"/>
    <w:lvl w:ilvl="0" w:tplc="08090017">
      <w:start w:val="1"/>
      <w:numFmt w:val="lowerLetter"/>
      <w:lvlText w:val="%1)"/>
      <w:lvlJc w:val="left"/>
      <w:pPr>
        <w:tabs>
          <w:tab w:val="num" w:pos="900"/>
        </w:tabs>
        <w:ind w:left="900" w:hanging="360"/>
      </w:p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16" w15:restartNumberingAfterBreak="0">
    <w:nsid w:val="20F512A9"/>
    <w:multiLevelType w:val="hybridMultilevel"/>
    <w:tmpl w:val="5B204BBA"/>
    <w:lvl w:ilvl="0" w:tplc="08090017">
      <w:start w:val="1"/>
      <w:numFmt w:val="lowerLetter"/>
      <w:lvlText w:val="%1)"/>
      <w:lvlJc w:val="left"/>
      <w:pPr>
        <w:tabs>
          <w:tab w:val="num" w:pos="720"/>
        </w:tabs>
        <w:ind w:left="720" w:hanging="360"/>
      </w:pPr>
      <w:rPr>
        <w:rFonts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3F63A5"/>
    <w:multiLevelType w:val="multilevel"/>
    <w:tmpl w:val="D6C49B8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351195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3DF529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F66150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20D6CC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2A04EB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4902E49"/>
    <w:multiLevelType w:val="hybridMultilevel"/>
    <w:tmpl w:val="CA0EF112"/>
    <w:lvl w:ilvl="0" w:tplc="08090017">
      <w:start w:val="1"/>
      <w:numFmt w:val="lowerLetter"/>
      <w:lvlText w:val="%1)"/>
      <w:lvlJc w:val="left"/>
      <w:pPr>
        <w:tabs>
          <w:tab w:val="num" w:pos="900"/>
        </w:tabs>
        <w:ind w:left="900" w:hanging="360"/>
      </w:p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24" w15:restartNumberingAfterBreak="0">
    <w:nsid w:val="34AD7CAE"/>
    <w:multiLevelType w:val="hybridMultilevel"/>
    <w:tmpl w:val="CE72751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3656515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72C5B9A"/>
    <w:multiLevelType w:val="hybridMultilevel"/>
    <w:tmpl w:val="D5941A30"/>
    <w:lvl w:ilvl="0" w:tplc="08090017">
      <w:start w:val="1"/>
      <w:numFmt w:val="lowerLetter"/>
      <w:lvlText w:val="%1)"/>
      <w:lvlJc w:val="left"/>
      <w:pPr>
        <w:tabs>
          <w:tab w:val="num" w:pos="900"/>
        </w:tabs>
        <w:ind w:left="900" w:hanging="360"/>
      </w:pPr>
    </w:lvl>
    <w:lvl w:ilvl="1" w:tplc="08090019" w:tentative="1">
      <w:start w:val="1"/>
      <w:numFmt w:val="lowerLetter"/>
      <w:lvlText w:val="%2."/>
      <w:lvlJc w:val="left"/>
      <w:pPr>
        <w:tabs>
          <w:tab w:val="num" w:pos="1620"/>
        </w:tabs>
        <w:ind w:left="1620" w:hanging="360"/>
      </w:pPr>
    </w:lvl>
    <w:lvl w:ilvl="2" w:tplc="0809001B">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27" w15:restartNumberingAfterBreak="0">
    <w:nsid w:val="3C1E7AB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E0F0C11"/>
    <w:multiLevelType w:val="hybridMultilevel"/>
    <w:tmpl w:val="45B6ACF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3E61431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04C7060"/>
    <w:multiLevelType w:val="hybridMultilevel"/>
    <w:tmpl w:val="AC84DB54"/>
    <w:lvl w:ilvl="0" w:tplc="08090017">
      <w:start w:val="1"/>
      <w:numFmt w:val="lowerLetter"/>
      <w:lvlText w:val="%1)"/>
      <w:lvlJc w:val="left"/>
      <w:pPr>
        <w:tabs>
          <w:tab w:val="num" w:pos="720"/>
        </w:tabs>
        <w:ind w:left="720" w:hanging="360"/>
      </w:pPr>
      <w:rPr>
        <w:rFonts w:hint="default"/>
      </w:rPr>
    </w:lvl>
    <w:lvl w:ilvl="1" w:tplc="08090017">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63B0339"/>
    <w:multiLevelType w:val="multilevel"/>
    <w:tmpl w:val="B964C93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8CA3CCF"/>
    <w:multiLevelType w:val="multilevel"/>
    <w:tmpl w:val="354ADB1A"/>
    <w:lvl w:ilvl="0">
      <w:start w:val="3"/>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ABF47B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4B2C26B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4C9958D2"/>
    <w:multiLevelType w:val="hybridMultilevel"/>
    <w:tmpl w:val="9F24D83C"/>
    <w:lvl w:ilvl="0" w:tplc="0409000F">
      <w:start w:val="1"/>
      <w:numFmt w:val="decimal"/>
      <w:lvlText w:val="%1."/>
      <w:lvlJc w:val="left"/>
      <w:pPr>
        <w:tabs>
          <w:tab w:val="num" w:pos="720"/>
        </w:tabs>
        <w:ind w:left="720" w:hanging="360"/>
      </w:pPr>
    </w:lvl>
    <w:lvl w:ilvl="1" w:tplc="0809001B">
      <w:start w:val="1"/>
      <w:numFmt w:val="lowerRoman"/>
      <w:lvlText w:val="%2."/>
      <w:lvlJc w:val="right"/>
      <w:pPr>
        <w:tabs>
          <w:tab w:val="num" w:pos="1440"/>
        </w:tabs>
        <w:ind w:left="1440" w:hanging="360"/>
      </w:pPr>
    </w:lvl>
    <w:lvl w:ilvl="2" w:tplc="06009C92">
      <w:start w:val="12"/>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4CA63EDE"/>
    <w:multiLevelType w:val="hybridMultilevel"/>
    <w:tmpl w:val="15E8E7A4"/>
    <w:lvl w:ilvl="0" w:tplc="08090017">
      <w:start w:val="1"/>
      <w:numFmt w:val="lowerLetter"/>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37" w15:restartNumberingAfterBreak="0">
    <w:nsid w:val="520E354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5332766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53DF4D8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59D04E01"/>
    <w:multiLevelType w:val="hybridMultilevel"/>
    <w:tmpl w:val="A8AC7A22"/>
    <w:lvl w:ilvl="0" w:tplc="08090017">
      <w:start w:val="1"/>
      <w:numFmt w:val="lowerLetter"/>
      <w:lvlText w:val="%1)"/>
      <w:lvlJc w:val="left"/>
      <w:pPr>
        <w:tabs>
          <w:tab w:val="num" w:pos="900"/>
        </w:tabs>
        <w:ind w:left="900" w:hanging="360"/>
      </w:p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41" w15:restartNumberingAfterBreak="0">
    <w:nsid w:val="5C4915BF"/>
    <w:multiLevelType w:val="hybridMultilevel"/>
    <w:tmpl w:val="FC1ED02C"/>
    <w:lvl w:ilvl="0" w:tplc="08090017">
      <w:start w:val="1"/>
      <w:numFmt w:val="lowerLetter"/>
      <w:lvlText w:val="%1)"/>
      <w:lvlJc w:val="left"/>
      <w:pPr>
        <w:tabs>
          <w:tab w:val="num" w:pos="900"/>
        </w:tabs>
        <w:ind w:left="900" w:hanging="360"/>
      </w:p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42" w15:restartNumberingAfterBreak="0">
    <w:nsid w:val="5CE632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5F411593"/>
    <w:multiLevelType w:val="hybridMultilevel"/>
    <w:tmpl w:val="D526A6A8"/>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67A02469"/>
    <w:multiLevelType w:val="hybridMultilevel"/>
    <w:tmpl w:val="0BC4AAE4"/>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68570D65"/>
    <w:multiLevelType w:val="multilevel"/>
    <w:tmpl w:val="13A89BA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9E54978"/>
    <w:multiLevelType w:val="multilevel"/>
    <w:tmpl w:val="8AE4F66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A8F36A8"/>
    <w:multiLevelType w:val="hybridMultilevel"/>
    <w:tmpl w:val="5D68E7C0"/>
    <w:lvl w:ilvl="0" w:tplc="08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6B7C323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6C4E2E8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71B34237"/>
    <w:multiLevelType w:val="hybridMultilevel"/>
    <w:tmpl w:val="DD140A8A"/>
    <w:lvl w:ilvl="0" w:tplc="08090017">
      <w:start w:val="1"/>
      <w:numFmt w:val="lowerLetter"/>
      <w:lvlText w:val="%1)"/>
      <w:lvlJc w:val="left"/>
      <w:pPr>
        <w:tabs>
          <w:tab w:val="num" w:pos="900"/>
        </w:tabs>
        <w:ind w:left="9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72156D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724519F6"/>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53" w15:restartNumberingAfterBreak="0">
    <w:nsid w:val="752859B5"/>
    <w:multiLevelType w:val="hybridMultilevel"/>
    <w:tmpl w:val="5768C896"/>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4" w15:restartNumberingAfterBreak="0">
    <w:nsid w:val="77135D1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7A42760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7B8741E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7F287DC7"/>
    <w:multiLevelType w:val="multilevel"/>
    <w:tmpl w:val="0F86EC6E"/>
    <w:lvl w:ilvl="0">
      <w:start w:val="1"/>
      <w:numFmt w:val="decimal"/>
      <w:pStyle w:val="Heading1"/>
      <w:lvlText w:val="%1."/>
      <w:lvlJc w:val="left"/>
      <w:pPr>
        <w:tabs>
          <w:tab w:val="num" w:pos="709"/>
        </w:tabs>
        <w:ind w:left="709" w:hanging="709"/>
      </w:pPr>
      <w:rPr>
        <w:rFonts w:ascii="Arial" w:hAnsi="Arial" w:hint="default"/>
        <w:b/>
        <w:i w:val="0"/>
        <w:sz w:val="22"/>
      </w:rPr>
    </w:lvl>
    <w:lvl w:ilvl="1">
      <w:start w:val="1"/>
      <w:numFmt w:val="decimal"/>
      <w:pStyle w:val="Heading2"/>
      <w:lvlText w:val="%1.%2"/>
      <w:lvlJc w:val="left"/>
      <w:pPr>
        <w:tabs>
          <w:tab w:val="num" w:pos="709"/>
        </w:tabs>
        <w:ind w:left="709" w:hanging="709"/>
      </w:pPr>
      <w:rPr>
        <w:rFonts w:ascii="Arial" w:hAnsi="Arial" w:hint="default"/>
        <w:b/>
        <w:i w:val="0"/>
        <w:sz w:val="22"/>
      </w:rPr>
    </w:lvl>
    <w:lvl w:ilvl="2">
      <w:start w:val="1"/>
      <w:numFmt w:val="decimal"/>
      <w:lvlRestart w:val="1"/>
      <w:pStyle w:val="Heading2NotBold"/>
      <w:lvlText w:val="%1.%3"/>
      <w:lvlJc w:val="left"/>
      <w:pPr>
        <w:tabs>
          <w:tab w:val="num" w:pos="709"/>
        </w:tabs>
        <w:ind w:left="709" w:hanging="709"/>
      </w:pPr>
      <w:rPr>
        <w:rFonts w:ascii="Arial" w:hAnsi="Arial" w:hint="default"/>
        <w:b w:val="0"/>
        <w:i w:val="0"/>
        <w:sz w:val="22"/>
      </w:rPr>
    </w:lvl>
    <w:lvl w:ilvl="3">
      <w:start w:val="1"/>
      <w:numFmt w:val="decimal"/>
      <w:lvlRestart w:val="2"/>
      <w:lvlText w:val="%1.%2.%4"/>
      <w:lvlJc w:val="left"/>
      <w:pPr>
        <w:tabs>
          <w:tab w:val="num" w:pos="2126"/>
        </w:tabs>
        <w:ind w:left="2126" w:hanging="708"/>
      </w:pPr>
      <w:rPr>
        <w:rFonts w:ascii="Arial" w:hAnsi="Arial" w:hint="default"/>
        <w:b w:val="0"/>
        <w:i w:val="0"/>
        <w:sz w:val="22"/>
      </w:rPr>
    </w:lvl>
    <w:lvl w:ilvl="4">
      <w:start w:val="1"/>
      <w:numFmt w:val="lowerLetter"/>
      <w:lvlRestart w:val="2"/>
      <w:lvlText w:val="%5)"/>
      <w:lvlJc w:val="left"/>
      <w:pPr>
        <w:tabs>
          <w:tab w:val="num" w:pos="2126"/>
        </w:tabs>
        <w:ind w:left="2126" w:hanging="708"/>
      </w:pPr>
      <w:rPr>
        <w:rFonts w:hint="default"/>
      </w:rPr>
    </w:lvl>
    <w:lvl w:ilvl="5">
      <w:start w:val="1"/>
      <w:numFmt w:val="decimal"/>
      <w:lvlRestart w:val="4"/>
      <w:lvlText w:val="%1.%2.%4.%6"/>
      <w:lvlJc w:val="left"/>
      <w:pPr>
        <w:tabs>
          <w:tab w:val="num" w:pos="2736"/>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104643181">
    <w:abstractNumId w:val="50"/>
  </w:num>
  <w:num w:numId="2" w16cid:durableId="1641419659">
    <w:abstractNumId w:val="30"/>
  </w:num>
  <w:num w:numId="3" w16cid:durableId="1199320688">
    <w:abstractNumId w:val="35"/>
  </w:num>
  <w:num w:numId="4" w16cid:durableId="1032026992">
    <w:abstractNumId w:val="6"/>
  </w:num>
  <w:num w:numId="5" w16cid:durableId="525601889">
    <w:abstractNumId w:val="47"/>
  </w:num>
  <w:num w:numId="6" w16cid:durableId="584803413">
    <w:abstractNumId w:val="13"/>
  </w:num>
  <w:num w:numId="7" w16cid:durableId="179974993">
    <w:abstractNumId w:val="26"/>
  </w:num>
  <w:num w:numId="8" w16cid:durableId="1437748825">
    <w:abstractNumId w:val="15"/>
  </w:num>
  <w:num w:numId="9" w16cid:durableId="1050693381">
    <w:abstractNumId w:val="40"/>
  </w:num>
  <w:num w:numId="10" w16cid:durableId="11693593">
    <w:abstractNumId w:val="23"/>
  </w:num>
  <w:num w:numId="11" w16cid:durableId="1148783318">
    <w:abstractNumId w:val="10"/>
  </w:num>
  <w:num w:numId="12" w16cid:durableId="1315793867">
    <w:abstractNumId w:val="41"/>
  </w:num>
  <w:num w:numId="13" w16cid:durableId="1358309071">
    <w:abstractNumId w:val="8"/>
  </w:num>
  <w:num w:numId="14" w16cid:durableId="1309019565">
    <w:abstractNumId w:val="44"/>
  </w:num>
  <w:num w:numId="15" w16cid:durableId="1604537228">
    <w:abstractNumId w:val="28"/>
  </w:num>
  <w:num w:numId="16" w16cid:durableId="954795117">
    <w:abstractNumId w:val="36"/>
  </w:num>
  <w:num w:numId="17" w16cid:durableId="2107922415">
    <w:abstractNumId w:val="12"/>
  </w:num>
  <w:num w:numId="18" w16cid:durableId="1868719130">
    <w:abstractNumId w:val="14"/>
  </w:num>
  <w:num w:numId="19" w16cid:durableId="1106539555">
    <w:abstractNumId w:val="53"/>
  </w:num>
  <w:num w:numId="20" w16cid:durableId="1182547542">
    <w:abstractNumId w:val="24"/>
  </w:num>
  <w:num w:numId="21" w16cid:durableId="778069455">
    <w:abstractNumId w:val="43"/>
  </w:num>
  <w:num w:numId="22" w16cid:durableId="1560945832">
    <w:abstractNumId w:val="2"/>
  </w:num>
  <w:num w:numId="23" w16cid:durableId="430904631">
    <w:abstractNumId w:val="16"/>
  </w:num>
  <w:num w:numId="24" w16cid:durableId="597909673">
    <w:abstractNumId w:val="0"/>
  </w:num>
  <w:num w:numId="25" w16cid:durableId="118573419">
    <w:abstractNumId w:val="32"/>
  </w:num>
  <w:num w:numId="26" w16cid:durableId="537358966">
    <w:abstractNumId w:val="57"/>
  </w:num>
  <w:num w:numId="27" w16cid:durableId="454447675">
    <w:abstractNumId w:val="46"/>
  </w:num>
  <w:num w:numId="28" w16cid:durableId="1208028589">
    <w:abstractNumId w:val="29"/>
  </w:num>
  <w:num w:numId="29" w16cid:durableId="1592159116">
    <w:abstractNumId w:val="38"/>
  </w:num>
  <w:num w:numId="30" w16cid:durableId="54820134">
    <w:abstractNumId w:val="49"/>
  </w:num>
  <w:num w:numId="31" w16cid:durableId="398407367">
    <w:abstractNumId w:val="3"/>
  </w:num>
  <w:num w:numId="32" w16cid:durableId="751663124">
    <w:abstractNumId w:val="25"/>
  </w:num>
  <w:num w:numId="33" w16cid:durableId="1053114050">
    <w:abstractNumId w:val="37"/>
  </w:num>
  <w:num w:numId="34" w16cid:durableId="1127774495">
    <w:abstractNumId w:val="4"/>
  </w:num>
  <w:num w:numId="35" w16cid:durableId="1926069603">
    <w:abstractNumId w:val="27"/>
  </w:num>
  <w:num w:numId="36" w16cid:durableId="1818497554">
    <w:abstractNumId w:val="33"/>
  </w:num>
  <w:num w:numId="37" w16cid:durableId="1057557945">
    <w:abstractNumId w:val="18"/>
  </w:num>
  <w:num w:numId="38" w16cid:durableId="1396583682">
    <w:abstractNumId w:val="5"/>
  </w:num>
  <w:num w:numId="39" w16cid:durableId="48308247">
    <w:abstractNumId w:val="20"/>
  </w:num>
  <w:num w:numId="40" w16cid:durableId="1738479187">
    <w:abstractNumId w:val="11"/>
  </w:num>
  <w:num w:numId="41" w16cid:durableId="271286159">
    <w:abstractNumId w:val="48"/>
  </w:num>
  <w:num w:numId="42" w16cid:durableId="168758442">
    <w:abstractNumId w:val="54"/>
  </w:num>
  <w:num w:numId="43" w16cid:durableId="967013418">
    <w:abstractNumId w:val="51"/>
  </w:num>
  <w:num w:numId="44" w16cid:durableId="32464288">
    <w:abstractNumId w:val="34"/>
  </w:num>
  <w:num w:numId="45" w16cid:durableId="1644852411">
    <w:abstractNumId w:val="7"/>
  </w:num>
  <w:num w:numId="46" w16cid:durableId="1514417473">
    <w:abstractNumId w:val="39"/>
  </w:num>
  <w:num w:numId="47" w16cid:durableId="17973436">
    <w:abstractNumId w:val="22"/>
  </w:num>
  <w:num w:numId="48" w16cid:durableId="291442361">
    <w:abstractNumId w:val="1"/>
  </w:num>
  <w:num w:numId="49" w16cid:durableId="271742055">
    <w:abstractNumId w:val="56"/>
  </w:num>
  <w:num w:numId="50" w16cid:durableId="165095603">
    <w:abstractNumId w:val="42"/>
  </w:num>
  <w:num w:numId="51" w16cid:durableId="240069181">
    <w:abstractNumId w:val="52"/>
  </w:num>
  <w:num w:numId="52" w16cid:durableId="1660032804">
    <w:abstractNumId w:val="21"/>
  </w:num>
  <w:num w:numId="53" w16cid:durableId="677000600">
    <w:abstractNumId w:val="55"/>
  </w:num>
  <w:num w:numId="54" w16cid:durableId="1656832777">
    <w:abstractNumId w:val="19"/>
  </w:num>
  <w:num w:numId="55" w16cid:durableId="384186302">
    <w:abstractNumId w:val="9"/>
  </w:num>
  <w:num w:numId="56" w16cid:durableId="1474565246">
    <w:abstractNumId w:val="45"/>
  </w:num>
  <w:num w:numId="57" w16cid:durableId="819080202">
    <w:abstractNumId w:val="17"/>
  </w:num>
  <w:num w:numId="58" w16cid:durableId="820583099">
    <w:abstractNumId w:val="31"/>
  </w:num>
  <w:num w:numId="59" w16cid:durableId="2128237234">
    <w:abstractNumId w:val="57"/>
    <w:lvlOverride w:ilvl="0">
      <w:startOverride w:val="12"/>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890"/>
    <w:rsid w:val="00003384"/>
    <w:rsid w:val="00017744"/>
    <w:rsid w:val="00206251"/>
    <w:rsid w:val="002314E4"/>
    <w:rsid w:val="00285364"/>
    <w:rsid w:val="002F0945"/>
    <w:rsid w:val="003431D0"/>
    <w:rsid w:val="003440B8"/>
    <w:rsid w:val="003E0A42"/>
    <w:rsid w:val="004073D3"/>
    <w:rsid w:val="004332D1"/>
    <w:rsid w:val="00454997"/>
    <w:rsid w:val="00470A31"/>
    <w:rsid w:val="004F2DCA"/>
    <w:rsid w:val="00546F46"/>
    <w:rsid w:val="005C1BE0"/>
    <w:rsid w:val="005E1A4C"/>
    <w:rsid w:val="006068C6"/>
    <w:rsid w:val="0077012E"/>
    <w:rsid w:val="007E20AE"/>
    <w:rsid w:val="008238DA"/>
    <w:rsid w:val="008524B8"/>
    <w:rsid w:val="00854450"/>
    <w:rsid w:val="00866B87"/>
    <w:rsid w:val="00990E45"/>
    <w:rsid w:val="00A160F8"/>
    <w:rsid w:val="00A55466"/>
    <w:rsid w:val="00A71430"/>
    <w:rsid w:val="00A86A8C"/>
    <w:rsid w:val="00AA36AB"/>
    <w:rsid w:val="00AF0690"/>
    <w:rsid w:val="00B16890"/>
    <w:rsid w:val="00BA5764"/>
    <w:rsid w:val="00BD70ED"/>
    <w:rsid w:val="00C0270D"/>
    <w:rsid w:val="00C1274F"/>
    <w:rsid w:val="00D01630"/>
    <w:rsid w:val="00D61ADB"/>
    <w:rsid w:val="00D631A1"/>
    <w:rsid w:val="00DD345C"/>
    <w:rsid w:val="00E13B80"/>
    <w:rsid w:val="00E14022"/>
    <w:rsid w:val="00EA2375"/>
    <w:rsid w:val="00EB7548"/>
    <w:rsid w:val="00EC63A5"/>
    <w:rsid w:val="00ED74CD"/>
    <w:rsid w:val="00EF188D"/>
    <w:rsid w:val="00F31E27"/>
    <w:rsid w:val="00F54D6F"/>
    <w:rsid w:val="00FC7B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C7AAF"/>
  <w15:docId w15:val="{D401AD03-9D0D-4788-9DB8-B321C4723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890"/>
    <w:pPr>
      <w:spacing w:after="0" w:line="240" w:lineRule="auto"/>
    </w:pPr>
    <w:rPr>
      <w:rFonts w:ascii="Arial" w:eastAsia="Times New Roman" w:hAnsi="Arial" w:cs="Times New Roman"/>
      <w:lang w:eastAsia="en-GB"/>
    </w:rPr>
  </w:style>
  <w:style w:type="paragraph" w:styleId="Heading1">
    <w:name w:val="heading 1"/>
    <w:basedOn w:val="Normal"/>
    <w:next w:val="Normal"/>
    <w:link w:val="Heading1Char"/>
    <w:qFormat/>
    <w:rsid w:val="00546F46"/>
    <w:pPr>
      <w:keepNext/>
      <w:keepLines/>
      <w:numPr>
        <w:numId w:val="26"/>
      </w:numPr>
      <w:overflowPunct w:val="0"/>
      <w:autoSpaceDE w:val="0"/>
      <w:autoSpaceDN w:val="0"/>
      <w:adjustRightInd w:val="0"/>
      <w:spacing w:before="180" w:line="288" w:lineRule="auto"/>
      <w:textAlignment w:val="baseline"/>
      <w:outlineLvl w:val="0"/>
    </w:pPr>
    <w:rPr>
      <w:b/>
      <w:bCs/>
      <w:szCs w:val="20"/>
      <w:u w:val="single"/>
      <w:lang w:eastAsia="en-US"/>
    </w:rPr>
  </w:style>
  <w:style w:type="paragraph" w:styleId="Heading2">
    <w:name w:val="heading 2"/>
    <w:basedOn w:val="Normal"/>
    <w:next w:val="Normal"/>
    <w:link w:val="Heading2Char"/>
    <w:qFormat/>
    <w:rsid w:val="00546F46"/>
    <w:pPr>
      <w:keepNext/>
      <w:keepLines/>
      <w:numPr>
        <w:ilvl w:val="1"/>
        <w:numId w:val="26"/>
      </w:numPr>
      <w:spacing w:before="180" w:line="288" w:lineRule="auto"/>
      <w:jc w:val="both"/>
      <w:outlineLvl w:val="1"/>
    </w:pPr>
    <w:rPr>
      <w:rFonts w:cs="Arial"/>
      <w:b/>
      <w:snapToGrid w:val="0"/>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B16890"/>
    <w:rPr>
      <w:rFonts w:ascii="Courier New" w:hAnsi="Courier New" w:cs="Courier New"/>
      <w:sz w:val="20"/>
      <w:szCs w:val="20"/>
      <w:lang w:eastAsia="en-US"/>
    </w:rPr>
  </w:style>
  <w:style w:type="character" w:customStyle="1" w:styleId="PlainTextChar">
    <w:name w:val="Plain Text Char"/>
    <w:basedOn w:val="DefaultParagraphFont"/>
    <w:link w:val="PlainText"/>
    <w:rsid w:val="00B16890"/>
    <w:rPr>
      <w:rFonts w:ascii="Courier New" w:eastAsia="Times New Roman" w:hAnsi="Courier New" w:cs="Courier New"/>
      <w:sz w:val="20"/>
      <w:szCs w:val="20"/>
    </w:rPr>
  </w:style>
  <w:style w:type="paragraph" w:styleId="Header">
    <w:name w:val="header"/>
    <w:basedOn w:val="Normal"/>
    <w:link w:val="HeaderChar"/>
    <w:rsid w:val="00B16890"/>
    <w:pPr>
      <w:tabs>
        <w:tab w:val="center" w:pos="4320"/>
        <w:tab w:val="right" w:pos="8640"/>
      </w:tabs>
    </w:pPr>
    <w:rPr>
      <w:rFonts w:ascii="Times New Roman" w:hAnsi="Times New Roman"/>
      <w:sz w:val="24"/>
      <w:szCs w:val="24"/>
      <w:lang w:val="en-US" w:eastAsia="en-US"/>
    </w:rPr>
  </w:style>
  <w:style w:type="character" w:customStyle="1" w:styleId="HeaderChar">
    <w:name w:val="Header Char"/>
    <w:basedOn w:val="DefaultParagraphFont"/>
    <w:link w:val="Header"/>
    <w:rsid w:val="00B16890"/>
    <w:rPr>
      <w:rFonts w:ascii="Times New Roman" w:eastAsia="Times New Roman" w:hAnsi="Times New Roman" w:cs="Times New Roman"/>
      <w:sz w:val="24"/>
      <w:szCs w:val="24"/>
      <w:lang w:val="en-US"/>
    </w:rPr>
  </w:style>
  <w:style w:type="paragraph" w:styleId="Footer">
    <w:name w:val="footer"/>
    <w:basedOn w:val="Normal"/>
    <w:link w:val="FooterChar"/>
    <w:rsid w:val="00B16890"/>
    <w:pPr>
      <w:tabs>
        <w:tab w:val="center" w:pos="4153"/>
        <w:tab w:val="right" w:pos="8306"/>
      </w:tabs>
    </w:pPr>
  </w:style>
  <w:style w:type="character" w:customStyle="1" w:styleId="FooterChar">
    <w:name w:val="Footer Char"/>
    <w:basedOn w:val="DefaultParagraphFont"/>
    <w:link w:val="Footer"/>
    <w:rsid w:val="00B16890"/>
    <w:rPr>
      <w:rFonts w:ascii="Arial" w:eastAsia="Times New Roman" w:hAnsi="Arial" w:cs="Times New Roman"/>
      <w:lang w:eastAsia="en-GB"/>
    </w:rPr>
  </w:style>
  <w:style w:type="character" w:styleId="PageNumber">
    <w:name w:val="page number"/>
    <w:basedOn w:val="DefaultParagraphFont"/>
    <w:rsid w:val="00B16890"/>
  </w:style>
  <w:style w:type="table" w:styleId="TableGrid">
    <w:name w:val="Table Grid"/>
    <w:basedOn w:val="TableNormal"/>
    <w:rsid w:val="00B1689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46F46"/>
    <w:rPr>
      <w:rFonts w:ascii="Arial" w:eastAsia="Times New Roman" w:hAnsi="Arial" w:cs="Times New Roman"/>
      <w:b/>
      <w:bCs/>
      <w:szCs w:val="20"/>
      <w:u w:val="single"/>
    </w:rPr>
  </w:style>
  <w:style w:type="character" w:customStyle="1" w:styleId="Heading2Char">
    <w:name w:val="Heading 2 Char"/>
    <w:basedOn w:val="DefaultParagraphFont"/>
    <w:link w:val="Heading2"/>
    <w:rsid w:val="00546F46"/>
    <w:rPr>
      <w:rFonts w:ascii="Arial" w:eastAsia="Times New Roman" w:hAnsi="Arial" w:cs="Arial"/>
      <w:b/>
      <w:snapToGrid w:val="0"/>
      <w:color w:val="000000"/>
      <w:szCs w:val="20"/>
    </w:rPr>
  </w:style>
  <w:style w:type="paragraph" w:customStyle="1" w:styleId="Heading2NotBold">
    <w:name w:val="Heading 2 NotBold"/>
    <w:basedOn w:val="Heading2"/>
    <w:rsid w:val="00546F46"/>
    <w:pPr>
      <w:keepNext w:val="0"/>
      <w:keepLines w:val="0"/>
      <w:widowControl w:val="0"/>
      <w:numPr>
        <w:ilvl w:val="2"/>
      </w:numPr>
    </w:pPr>
    <w:rPr>
      <w:b w:val="0"/>
      <w:bCs/>
    </w:rPr>
  </w:style>
  <w:style w:type="paragraph" w:styleId="Title">
    <w:name w:val="Title"/>
    <w:basedOn w:val="Normal"/>
    <w:link w:val="TitleChar"/>
    <w:qFormat/>
    <w:rsid w:val="002F0945"/>
    <w:pPr>
      <w:jc w:val="center"/>
    </w:pPr>
    <w:rPr>
      <w:b/>
      <w:sz w:val="32"/>
      <w:szCs w:val="20"/>
    </w:rPr>
  </w:style>
  <w:style w:type="character" w:customStyle="1" w:styleId="TitleChar">
    <w:name w:val="Title Char"/>
    <w:basedOn w:val="DefaultParagraphFont"/>
    <w:link w:val="Title"/>
    <w:rsid w:val="002F0945"/>
    <w:rPr>
      <w:rFonts w:ascii="Arial" w:eastAsia="Times New Roman" w:hAnsi="Arial" w:cs="Times New Roman"/>
      <w:b/>
      <w:sz w:val="32"/>
      <w:szCs w:val="20"/>
      <w:lang w:eastAsia="en-GB"/>
    </w:rPr>
  </w:style>
  <w:style w:type="paragraph" w:styleId="BodyText">
    <w:name w:val="Body Text"/>
    <w:basedOn w:val="Normal"/>
    <w:link w:val="BodyTextChar"/>
    <w:rsid w:val="002F0945"/>
    <w:rPr>
      <w:szCs w:val="20"/>
    </w:rPr>
  </w:style>
  <w:style w:type="character" w:customStyle="1" w:styleId="BodyTextChar">
    <w:name w:val="Body Text Char"/>
    <w:basedOn w:val="DefaultParagraphFont"/>
    <w:link w:val="BodyText"/>
    <w:rsid w:val="002F0945"/>
    <w:rPr>
      <w:rFonts w:ascii="Arial" w:eastAsia="Times New Roman" w:hAnsi="Arial" w:cs="Times New Roman"/>
      <w:szCs w:val="20"/>
      <w:lang w:eastAsia="en-GB"/>
    </w:rPr>
  </w:style>
  <w:style w:type="paragraph" w:styleId="BodyText2">
    <w:name w:val="Body Text 2"/>
    <w:basedOn w:val="Normal"/>
    <w:link w:val="BodyText2Char"/>
    <w:rsid w:val="002F0945"/>
    <w:pPr>
      <w:jc w:val="both"/>
    </w:pPr>
    <w:rPr>
      <w:szCs w:val="20"/>
    </w:rPr>
  </w:style>
  <w:style w:type="character" w:customStyle="1" w:styleId="BodyText2Char">
    <w:name w:val="Body Text 2 Char"/>
    <w:basedOn w:val="DefaultParagraphFont"/>
    <w:link w:val="BodyText2"/>
    <w:rsid w:val="002F0945"/>
    <w:rPr>
      <w:rFonts w:ascii="Arial" w:eastAsia="Times New Roman" w:hAnsi="Arial" w:cs="Times New Roman"/>
      <w:szCs w:val="20"/>
      <w:lang w:eastAsia="en-GB"/>
    </w:rPr>
  </w:style>
  <w:style w:type="paragraph" w:styleId="ListParagraph">
    <w:name w:val="List Paragraph"/>
    <w:basedOn w:val="Normal"/>
    <w:uiPriority w:val="34"/>
    <w:qFormat/>
    <w:rsid w:val="002F0945"/>
    <w:pPr>
      <w:ind w:left="720"/>
      <w:contextualSpacing/>
    </w:pPr>
    <w:rPr>
      <w:sz w:val="24"/>
      <w:szCs w:val="20"/>
    </w:rPr>
  </w:style>
  <w:style w:type="paragraph" w:styleId="BalloonText">
    <w:name w:val="Balloon Text"/>
    <w:basedOn w:val="Normal"/>
    <w:link w:val="BalloonTextChar"/>
    <w:uiPriority w:val="99"/>
    <w:semiHidden/>
    <w:unhideWhenUsed/>
    <w:rsid w:val="00FC7B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BB8"/>
    <w:rPr>
      <w:rFonts w:ascii="Segoe UI" w:eastAsia="Times New Roman" w:hAnsi="Segoe UI" w:cs="Segoe UI"/>
      <w:sz w:val="18"/>
      <w:szCs w:val="18"/>
      <w:lang w:eastAsia="en-GB"/>
    </w:rPr>
  </w:style>
  <w:style w:type="table" w:customStyle="1" w:styleId="TableGrid0">
    <w:name w:val="TableGrid"/>
    <w:rsid w:val="002314E4"/>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8312</Words>
  <Characters>47382</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AYOTUNDE NURAIN ABUDU</cp:lastModifiedBy>
  <cp:revision>2</cp:revision>
  <cp:lastPrinted>2021-03-03T10:23:00Z</cp:lastPrinted>
  <dcterms:created xsi:type="dcterms:W3CDTF">2025-08-05T10:11:00Z</dcterms:created>
  <dcterms:modified xsi:type="dcterms:W3CDTF">2025-08-05T10:11:00Z</dcterms:modified>
</cp:coreProperties>
</file>